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BE897" w14:textId="77777777" w:rsidR="008E17BD" w:rsidRPr="0043084E" w:rsidRDefault="008E17BD">
      <w:pPr>
        <w:rPr>
          <w:sz w:val="10"/>
          <w:szCs w:val="10"/>
        </w:rPr>
      </w:pPr>
    </w:p>
    <w:p w14:paraId="0556A64D" w14:textId="77777777" w:rsidR="00AF6698" w:rsidRPr="003E2A66" w:rsidRDefault="00AF6698" w:rsidP="00312822">
      <w:pPr>
        <w:jc w:val="center"/>
        <w:rPr>
          <w:rFonts w:ascii="Georgia" w:hAnsi="Georgia"/>
          <w:b/>
          <w:color w:val="502D0E"/>
          <w:sz w:val="32"/>
          <w:szCs w:val="32"/>
        </w:rPr>
      </w:pPr>
      <w:r w:rsidRPr="003E2A66">
        <w:rPr>
          <w:rFonts w:ascii="Georgia" w:hAnsi="Georgia"/>
          <w:b/>
          <w:color w:val="502D0E"/>
          <w:sz w:val="32"/>
          <w:szCs w:val="32"/>
        </w:rPr>
        <w:t>PAYMENT CARD</w:t>
      </w:r>
      <w:r w:rsidR="00333B50">
        <w:rPr>
          <w:rFonts w:ascii="Georgia" w:hAnsi="Georgia"/>
          <w:b/>
          <w:color w:val="502D0E"/>
          <w:sz w:val="32"/>
          <w:szCs w:val="32"/>
        </w:rPr>
        <w:t xml:space="preserve"> MERCHANT</w:t>
      </w:r>
      <w:r w:rsidRPr="003E2A66">
        <w:rPr>
          <w:rFonts w:ascii="Georgia" w:hAnsi="Georgia"/>
          <w:b/>
          <w:color w:val="502D0E"/>
          <w:sz w:val="32"/>
          <w:szCs w:val="32"/>
        </w:rPr>
        <w:t xml:space="preserve"> </w:t>
      </w:r>
      <w:r w:rsidR="00075978" w:rsidRPr="003E2A66">
        <w:rPr>
          <w:rFonts w:ascii="Georgia" w:hAnsi="Georgia"/>
          <w:b/>
          <w:color w:val="502D0E"/>
          <w:sz w:val="32"/>
          <w:szCs w:val="32"/>
        </w:rPr>
        <w:t>AGREEMENT</w:t>
      </w:r>
    </w:p>
    <w:p w14:paraId="68368959" w14:textId="77777777" w:rsidR="00075978" w:rsidRPr="0010467C" w:rsidRDefault="00075978" w:rsidP="00312822">
      <w:pPr>
        <w:jc w:val="center"/>
        <w:rPr>
          <w:rFonts w:ascii="Georgia" w:hAnsi="Georgia"/>
          <w:b/>
          <w:color w:val="502D0E"/>
          <w:sz w:val="20"/>
          <w:szCs w:val="20"/>
        </w:rPr>
      </w:pPr>
    </w:p>
    <w:p w14:paraId="0F401013" w14:textId="188556BF" w:rsidR="001B32AD" w:rsidRPr="00FD743C" w:rsidRDefault="009C56D8" w:rsidP="00075978">
      <w:pPr>
        <w:spacing w:after="120"/>
        <w:rPr>
          <w:rFonts w:ascii="Georgia" w:hAnsi="Georgia"/>
          <w:color w:val="262626" w:themeColor="text1" w:themeTint="D9"/>
          <w:sz w:val="20"/>
          <w:szCs w:val="20"/>
          <w:u w:val="single"/>
        </w:rPr>
      </w:pPr>
      <w:r w:rsidRPr="0010467C">
        <w:rPr>
          <w:rFonts w:ascii="Georgia" w:hAnsi="Georgia"/>
          <w:color w:val="262626" w:themeColor="text1" w:themeTint="D9"/>
          <w:sz w:val="20"/>
          <w:szCs w:val="20"/>
        </w:rPr>
        <w:t>This form is to be completed by the Merchant Department Responsible Person</w:t>
      </w:r>
      <w:r w:rsidR="0010467C" w:rsidRPr="0010467C">
        <w:rPr>
          <w:rFonts w:ascii="Georgia" w:hAnsi="Georgia"/>
          <w:color w:val="262626" w:themeColor="text1" w:themeTint="D9"/>
          <w:sz w:val="20"/>
          <w:szCs w:val="20"/>
        </w:rPr>
        <w:t xml:space="preserve"> </w:t>
      </w:r>
      <w:r w:rsidR="00E354F6">
        <w:rPr>
          <w:rFonts w:ascii="Georgia" w:hAnsi="Georgia"/>
          <w:color w:val="262626" w:themeColor="text1" w:themeTint="D9"/>
          <w:sz w:val="20"/>
          <w:szCs w:val="20"/>
        </w:rPr>
        <w:t>(</w:t>
      </w:r>
      <w:r w:rsidR="0010467C" w:rsidRPr="0010467C">
        <w:rPr>
          <w:rFonts w:ascii="Georgia" w:hAnsi="Georgia"/>
          <w:color w:val="262626" w:themeColor="text1" w:themeTint="D9"/>
          <w:sz w:val="20"/>
          <w:szCs w:val="20"/>
        </w:rPr>
        <w:t>MDRP</w:t>
      </w:r>
      <w:r w:rsidR="00E354F6">
        <w:rPr>
          <w:rFonts w:ascii="Georgia" w:hAnsi="Georgia"/>
          <w:color w:val="262626" w:themeColor="text1" w:themeTint="D9"/>
          <w:sz w:val="20"/>
          <w:szCs w:val="20"/>
        </w:rPr>
        <w:t>)</w:t>
      </w:r>
      <w:r w:rsidRPr="0010467C">
        <w:rPr>
          <w:rFonts w:ascii="Georgia" w:hAnsi="Georgia"/>
          <w:color w:val="262626" w:themeColor="text1" w:themeTint="D9"/>
          <w:sz w:val="20"/>
          <w:szCs w:val="20"/>
        </w:rPr>
        <w:t>.</w:t>
      </w:r>
      <w:r w:rsidR="00FD743C">
        <w:rPr>
          <w:rFonts w:ascii="Georgia" w:hAnsi="Georgia"/>
          <w:color w:val="262626" w:themeColor="text1" w:themeTint="D9"/>
          <w:sz w:val="20"/>
          <w:szCs w:val="20"/>
        </w:rPr>
        <w:t xml:space="preserve"> </w:t>
      </w:r>
      <w:r w:rsidR="00FD743C" w:rsidRPr="00FD743C">
        <w:rPr>
          <w:rFonts w:ascii="Georgia" w:hAnsi="Georgia"/>
          <w:color w:val="262626" w:themeColor="text1" w:themeTint="D9"/>
          <w:sz w:val="20"/>
          <w:szCs w:val="20"/>
          <w:u w:val="single"/>
        </w:rPr>
        <w:t>A form must be completed for each Merchant ID No.</w:t>
      </w:r>
    </w:p>
    <w:p w14:paraId="27B55C3B" w14:textId="77777777" w:rsidR="00075978" w:rsidRPr="0010467C" w:rsidRDefault="00075978" w:rsidP="009C56D8">
      <w:pPr>
        <w:spacing w:after="60"/>
        <w:rPr>
          <w:rFonts w:ascii="Georgia" w:hAnsi="Georgia"/>
          <w:i/>
          <w:color w:val="262626" w:themeColor="text1" w:themeTint="D9"/>
          <w:sz w:val="20"/>
          <w:szCs w:val="20"/>
        </w:rPr>
      </w:pPr>
      <w:r w:rsidRPr="0010467C">
        <w:rPr>
          <w:rFonts w:ascii="Georgia" w:hAnsi="Georgia"/>
          <w:i/>
          <w:color w:val="262626" w:themeColor="text1" w:themeTint="D9"/>
          <w:sz w:val="20"/>
          <w:szCs w:val="20"/>
        </w:rPr>
        <w:t>Check appropriate action:</w:t>
      </w:r>
    </w:p>
    <w:p w14:paraId="73A0072A" w14:textId="138DFF85" w:rsidR="00075978" w:rsidRPr="0010467C" w:rsidRDefault="00075978" w:rsidP="00476B35">
      <w:pPr>
        <w:ind w:firstLine="720"/>
        <w:rPr>
          <w:rFonts w:ascii="Georgia" w:hAnsi="Georgia"/>
          <w:color w:val="262626" w:themeColor="text1" w:themeTint="D9"/>
          <w:sz w:val="24"/>
          <w:szCs w:val="24"/>
        </w:rPr>
      </w:pPr>
      <w:r w:rsidRPr="0010467C">
        <w:rPr>
          <w:rFonts w:ascii="Georgia" w:hAnsi="Georgia"/>
          <w:color w:val="262626" w:themeColor="text1" w:themeTint="D9"/>
          <w:sz w:val="24"/>
          <w:szCs w:val="24"/>
        </w:rPr>
        <w:sym w:font="Wingdings 2" w:char="F030"/>
      </w:r>
      <w:r w:rsidRPr="0010467C">
        <w:rPr>
          <w:rFonts w:ascii="Georgia" w:hAnsi="Georgia"/>
          <w:color w:val="262626" w:themeColor="text1" w:themeTint="D9"/>
          <w:sz w:val="24"/>
          <w:szCs w:val="24"/>
        </w:rPr>
        <w:t xml:space="preserve">  New Merchant Request </w:t>
      </w:r>
      <w:r w:rsidR="00B04F08" w:rsidRPr="0010467C">
        <w:rPr>
          <w:rFonts w:ascii="Georgia" w:hAnsi="Georgia"/>
          <w:color w:val="262626" w:themeColor="text1" w:themeTint="D9"/>
          <w:sz w:val="24"/>
          <w:szCs w:val="24"/>
        </w:rPr>
        <w:t xml:space="preserve"> </w:t>
      </w:r>
      <w:r w:rsidRPr="0010467C">
        <w:rPr>
          <w:rFonts w:ascii="Georgia" w:hAnsi="Georgia"/>
          <w:color w:val="262626" w:themeColor="text1" w:themeTint="D9"/>
          <w:sz w:val="24"/>
          <w:szCs w:val="24"/>
        </w:rPr>
        <w:t xml:space="preserve"> </w:t>
      </w:r>
      <w:r w:rsidR="002B4BC3">
        <w:rPr>
          <w:rFonts w:ascii="Georgia" w:hAnsi="Georgia"/>
          <w:color w:val="262626" w:themeColor="text1" w:themeTint="D9"/>
          <w:sz w:val="24"/>
          <w:szCs w:val="24"/>
        </w:rPr>
        <w:t xml:space="preserve">  </w:t>
      </w:r>
      <w:r w:rsidR="002B4BC3">
        <w:rPr>
          <w:rFonts w:ascii="Georgia" w:hAnsi="Georgia"/>
          <w:color w:val="262626" w:themeColor="text1" w:themeTint="D9"/>
          <w:sz w:val="24"/>
          <w:szCs w:val="24"/>
        </w:rPr>
        <w:tab/>
      </w:r>
      <w:r w:rsidRPr="0010467C">
        <w:rPr>
          <w:rFonts w:ascii="Georgia" w:hAnsi="Georgia"/>
          <w:color w:val="262626" w:themeColor="text1" w:themeTint="D9"/>
          <w:sz w:val="24"/>
          <w:szCs w:val="24"/>
        </w:rPr>
        <w:sym w:font="Wingdings 2" w:char="F030"/>
      </w:r>
      <w:r w:rsidRPr="0010467C">
        <w:rPr>
          <w:rFonts w:ascii="Georgia" w:hAnsi="Georgia"/>
          <w:color w:val="262626" w:themeColor="text1" w:themeTint="D9"/>
          <w:sz w:val="24"/>
          <w:szCs w:val="24"/>
        </w:rPr>
        <w:t xml:space="preserve"> Annual Renewal</w:t>
      </w:r>
      <w:r w:rsidR="009C353C" w:rsidRPr="005C4FD9">
        <w:rPr>
          <w:rFonts w:ascii="Georgia" w:hAnsi="Georgia"/>
          <w:b/>
          <w:color w:val="262626" w:themeColor="text1" w:themeTint="D9"/>
          <w:sz w:val="24"/>
          <w:szCs w:val="24"/>
        </w:rPr>
        <w:t>*</w:t>
      </w:r>
      <w:r w:rsidRPr="005C4FD9">
        <w:rPr>
          <w:rFonts w:ascii="Georgia" w:hAnsi="Georgia"/>
          <w:b/>
          <w:color w:val="262626" w:themeColor="text1" w:themeTint="D9"/>
          <w:sz w:val="24"/>
          <w:szCs w:val="24"/>
        </w:rPr>
        <w:t xml:space="preserve"> </w:t>
      </w:r>
      <w:r w:rsidR="00B04F08" w:rsidRPr="0010467C">
        <w:rPr>
          <w:rFonts w:ascii="Georgia" w:hAnsi="Georgia"/>
          <w:color w:val="262626" w:themeColor="text1" w:themeTint="D9"/>
          <w:sz w:val="24"/>
          <w:szCs w:val="24"/>
        </w:rPr>
        <w:t xml:space="preserve"> </w:t>
      </w:r>
      <w:r w:rsidR="002B4BC3">
        <w:rPr>
          <w:rFonts w:ascii="Georgia" w:hAnsi="Georgia"/>
          <w:color w:val="262626" w:themeColor="text1" w:themeTint="D9"/>
          <w:sz w:val="24"/>
          <w:szCs w:val="24"/>
        </w:rPr>
        <w:t xml:space="preserve"> </w:t>
      </w:r>
      <w:r w:rsidR="002B4BC3">
        <w:rPr>
          <w:rFonts w:ascii="Georgia" w:hAnsi="Georgia"/>
          <w:color w:val="262626" w:themeColor="text1" w:themeTint="D9"/>
          <w:sz w:val="24"/>
          <w:szCs w:val="24"/>
        </w:rPr>
        <w:tab/>
      </w:r>
      <w:r w:rsidRPr="0010467C">
        <w:rPr>
          <w:rFonts w:ascii="Georgia" w:hAnsi="Georgia"/>
          <w:color w:val="262626" w:themeColor="text1" w:themeTint="D9"/>
          <w:sz w:val="24"/>
          <w:szCs w:val="24"/>
        </w:rPr>
        <w:t xml:space="preserve">  </w:t>
      </w:r>
      <w:r w:rsidRPr="0010467C">
        <w:rPr>
          <w:rFonts w:ascii="Georgia" w:hAnsi="Georgia"/>
          <w:color w:val="262626" w:themeColor="text1" w:themeTint="D9"/>
          <w:sz w:val="24"/>
          <w:szCs w:val="24"/>
        </w:rPr>
        <w:sym w:font="Wingdings 2" w:char="F030"/>
      </w:r>
      <w:r w:rsidRPr="0010467C">
        <w:rPr>
          <w:rFonts w:ascii="Georgia" w:hAnsi="Georgia"/>
          <w:color w:val="262626" w:themeColor="text1" w:themeTint="D9"/>
          <w:sz w:val="24"/>
          <w:szCs w:val="24"/>
        </w:rPr>
        <w:t xml:space="preserve"> Terminate Merchant</w:t>
      </w:r>
    </w:p>
    <w:p w14:paraId="5D3FDE40" w14:textId="77777777" w:rsidR="00AF6698" w:rsidRPr="0010467C" w:rsidRDefault="002B4BC3">
      <w:pPr>
        <w:rPr>
          <w:rFonts w:ascii="Georgia" w:hAnsi="Georgia"/>
          <w:b/>
          <w:color w:val="262626" w:themeColor="text1" w:themeTint="D9"/>
        </w:rPr>
      </w:pPr>
      <w:r>
        <w:rPr>
          <w:rFonts w:ascii="Georgia" w:hAnsi="Georgia"/>
          <w:b/>
          <w:color w:val="262626" w:themeColor="text1" w:themeTint="D9"/>
        </w:rPr>
        <w:t xml:space="preserve"> </w:t>
      </w:r>
    </w:p>
    <w:p w14:paraId="763E3129" w14:textId="1158F25C" w:rsidR="002B4BC3" w:rsidRPr="00F83B21" w:rsidRDefault="002B4BC3" w:rsidP="00AF6698">
      <w:pPr>
        <w:rPr>
          <w:rFonts w:ascii="Georgia" w:eastAsia="Times New Roman" w:hAnsi="Georgia" w:cs="Calibri"/>
          <w:noProof/>
          <w:color w:val="262626" w:themeColor="text1" w:themeTint="D9"/>
          <w:szCs w:val="20"/>
        </w:rPr>
      </w:pPr>
      <w:r w:rsidRPr="005C4FD9">
        <w:rPr>
          <w:rFonts w:ascii="Calibri" w:eastAsia="Times New Roman" w:hAnsi="Calibri" w:cs="Calibri"/>
          <w:b/>
          <w:noProof/>
          <w:color w:val="262626" w:themeColor="text1" w:themeTint="D9"/>
          <w:sz w:val="24"/>
          <w:szCs w:val="24"/>
        </w:rPr>
        <w:t>*</w:t>
      </w:r>
      <w:r w:rsidRPr="002B4BC3">
        <w:rPr>
          <w:rFonts w:ascii="Calibri" w:eastAsia="Times New Roman" w:hAnsi="Calibri" w:cs="Calibri"/>
          <w:noProof/>
          <w:color w:val="262626" w:themeColor="text1" w:themeTint="D9"/>
          <w:szCs w:val="20"/>
        </w:rPr>
        <w:t xml:space="preserve"> </w:t>
      </w:r>
      <w:r w:rsidR="009C353C"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>T</w:t>
      </w:r>
      <w:r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 xml:space="preserve">he following documentation </w:t>
      </w:r>
      <w:r w:rsidR="009C353C"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 xml:space="preserve">must be attached </w:t>
      </w:r>
      <w:r w:rsidR="00720A6D"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 xml:space="preserve">with </w:t>
      </w:r>
      <w:r w:rsidR="009C353C"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>annual</w:t>
      </w:r>
      <w:r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 xml:space="preserve"> renewal:</w:t>
      </w:r>
    </w:p>
    <w:p w14:paraId="4AF0F206" w14:textId="427DEE46" w:rsidR="002B4BC3" w:rsidRPr="00C60C10" w:rsidRDefault="00C60C10" w:rsidP="005C4FD9">
      <w:pPr>
        <w:pStyle w:val="ListParagraph"/>
        <w:numPr>
          <w:ilvl w:val="0"/>
          <w:numId w:val="3"/>
        </w:numPr>
        <w:rPr>
          <w:rStyle w:val="Hyperlink"/>
          <w:rFonts w:ascii="Georgia" w:eastAsia="Times New Roman" w:hAnsi="Georgia" w:cs="Calibri"/>
          <w:noProof/>
          <w:szCs w:val="20"/>
        </w:rPr>
      </w:pPr>
      <w:r>
        <w:rPr>
          <w:rFonts w:ascii="Georgia" w:eastAsia="Times New Roman" w:hAnsi="Georgia" w:cs="Calibri"/>
          <w:noProof/>
          <w:color w:val="262626" w:themeColor="text1" w:themeTint="D9"/>
          <w:szCs w:val="20"/>
        </w:rPr>
        <w:fldChar w:fldCharType="begin"/>
      </w:r>
      <w:r>
        <w:rPr>
          <w:rFonts w:ascii="Georgia" w:eastAsia="Times New Roman" w:hAnsi="Georgia" w:cs="Calibri"/>
          <w:noProof/>
          <w:color w:val="262626" w:themeColor="text1" w:themeTint="D9"/>
          <w:szCs w:val="20"/>
        </w:rPr>
        <w:instrText xml:space="preserve"> HYPERLINK "https://financeadmin.lehigh.edu/sites/financeadmin.lehigh.edu/files/offices/finadmin/forms/Equipment%20Inventory%20Audit.xlsx" </w:instrText>
      </w:r>
      <w:r>
        <w:rPr>
          <w:rFonts w:ascii="Georgia" w:eastAsia="Times New Roman" w:hAnsi="Georgia" w:cs="Calibri"/>
          <w:noProof/>
          <w:color w:val="262626" w:themeColor="text1" w:themeTint="D9"/>
          <w:szCs w:val="20"/>
        </w:rPr>
      </w:r>
      <w:r>
        <w:rPr>
          <w:rFonts w:ascii="Georgia" w:eastAsia="Times New Roman" w:hAnsi="Georgia" w:cs="Calibri"/>
          <w:noProof/>
          <w:color w:val="262626" w:themeColor="text1" w:themeTint="D9"/>
          <w:szCs w:val="20"/>
        </w:rPr>
        <w:fldChar w:fldCharType="separate"/>
      </w:r>
      <w:r w:rsidR="002B4BC3" w:rsidRPr="00C60C10">
        <w:rPr>
          <w:rStyle w:val="Hyperlink"/>
          <w:rFonts w:ascii="Georgia" w:eastAsia="Times New Roman" w:hAnsi="Georgia" w:cs="Calibri"/>
          <w:noProof/>
          <w:szCs w:val="20"/>
        </w:rPr>
        <w:t>Equipment Inventory</w:t>
      </w:r>
      <w:r w:rsidR="00335C0F" w:rsidRPr="00C60C10">
        <w:rPr>
          <w:rStyle w:val="Hyperlink"/>
          <w:rFonts w:ascii="Georgia" w:eastAsia="Times New Roman" w:hAnsi="Georgia" w:cs="Calibri"/>
          <w:noProof/>
          <w:szCs w:val="20"/>
        </w:rPr>
        <w:t xml:space="preserve"> Audit Checklist</w:t>
      </w:r>
    </w:p>
    <w:p w14:paraId="18819B09" w14:textId="0E3C0AFE" w:rsidR="002B4BC3" w:rsidRPr="00F83B21" w:rsidRDefault="00C60C10" w:rsidP="005C4FD9">
      <w:pPr>
        <w:pStyle w:val="ListParagraph"/>
        <w:numPr>
          <w:ilvl w:val="0"/>
          <w:numId w:val="3"/>
        </w:numPr>
        <w:rPr>
          <w:rFonts w:ascii="Georgia" w:eastAsia="Times New Roman" w:hAnsi="Georgia" w:cs="Calibri"/>
          <w:noProof/>
          <w:color w:val="262626" w:themeColor="text1" w:themeTint="D9"/>
          <w:szCs w:val="20"/>
        </w:rPr>
      </w:pPr>
      <w:r>
        <w:rPr>
          <w:rFonts w:ascii="Georgia" w:eastAsia="Times New Roman" w:hAnsi="Georgia" w:cs="Calibri"/>
          <w:noProof/>
          <w:color w:val="262626" w:themeColor="text1" w:themeTint="D9"/>
          <w:szCs w:val="20"/>
        </w:rPr>
        <w:fldChar w:fldCharType="end"/>
      </w:r>
      <w:r w:rsidR="009C353C"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 xml:space="preserve">Current </w:t>
      </w:r>
      <w:r w:rsidR="002B4BC3"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>Departmental Procedures</w:t>
      </w:r>
    </w:p>
    <w:p w14:paraId="656BD0A3" w14:textId="487899D9" w:rsidR="00E84984" w:rsidRPr="00F83B21" w:rsidRDefault="00C60C10" w:rsidP="005C4FD9">
      <w:pPr>
        <w:pStyle w:val="ListParagraph"/>
        <w:numPr>
          <w:ilvl w:val="0"/>
          <w:numId w:val="3"/>
        </w:numPr>
        <w:rPr>
          <w:rFonts w:ascii="Georgia" w:eastAsia="Times New Roman" w:hAnsi="Georgia" w:cs="Calibri"/>
          <w:noProof/>
          <w:color w:val="262626" w:themeColor="text1" w:themeTint="D9"/>
          <w:szCs w:val="20"/>
        </w:rPr>
      </w:pPr>
      <w:hyperlink r:id="rId8" w:history="1">
        <w:r w:rsidR="00C5246D" w:rsidRPr="00C60C10">
          <w:rPr>
            <w:rStyle w:val="Hyperlink"/>
            <w:rFonts w:ascii="Georgia" w:eastAsia="Times New Roman" w:hAnsi="Georgia" w:cs="Calibri"/>
            <w:noProof/>
            <w:szCs w:val="20"/>
          </w:rPr>
          <w:t>Trained Employee List</w:t>
        </w:r>
      </w:hyperlink>
    </w:p>
    <w:p w14:paraId="3F256D5B" w14:textId="3CB162D4" w:rsidR="002B4BC3" w:rsidRPr="00F83B21" w:rsidRDefault="00E84984" w:rsidP="005C4FD9">
      <w:pPr>
        <w:pStyle w:val="ListParagraph"/>
        <w:numPr>
          <w:ilvl w:val="0"/>
          <w:numId w:val="3"/>
        </w:numPr>
        <w:rPr>
          <w:rFonts w:ascii="Georgia" w:eastAsia="Times New Roman" w:hAnsi="Georgia" w:cs="Calibri"/>
          <w:noProof/>
          <w:color w:val="262626" w:themeColor="text1" w:themeTint="D9"/>
          <w:szCs w:val="20"/>
        </w:rPr>
      </w:pPr>
      <w:r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>A s</w:t>
      </w:r>
      <w:r w:rsidR="00E24984"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 xml:space="preserve">igned </w:t>
      </w:r>
      <w:hyperlink r:id="rId9" w:history="1">
        <w:r w:rsidR="002B4BC3" w:rsidRPr="00C60C10">
          <w:rPr>
            <w:rStyle w:val="Hyperlink"/>
            <w:rFonts w:ascii="Georgia" w:eastAsia="Times New Roman" w:hAnsi="Georgia" w:cs="Calibri"/>
            <w:noProof/>
            <w:szCs w:val="20"/>
          </w:rPr>
          <w:t>Payment Card Security Awarenes</w:t>
        </w:r>
        <w:r w:rsidR="002B4BC3" w:rsidRPr="00C60C10">
          <w:rPr>
            <w:rStyle w:val="Hyperlink"/>
            <w:rFonts w:ascii="Georgia" w:eastAsia="Times New Roman" w:hAnsi="Georgia" w:cs="Calibri"/>
            <w:noProof/>
            <w:szCs w:val="20"/>
          </w:rPr>
          <w:t>s</w:t>
        </w:r>
        <w:r w:rsidR="002B4BC3" w:rsidRPr="00C60C10">
          <w:rPr>
            <w:rStyle w:val="Hyperlink"/>
            <w:rFonts w:ascii="Georgia" w:eastAsia="Times New Roman" w:hAnsi="Georgia" w:cs="Calibri"/>
            <w:noProof/>
            <w:szCs w:val="20"/>
          </w:rPr>
          <w:t xml:space="preserve"> Acknowledgment</w:t>
        </w:r>
      </w:hyperlink>
      <w:bookmarkStart w:id="0" w:name="_GoBack"/>
      <w:bookmarkEnd w:id="0"/>
      <w:r w:rsidR="002B4BC3"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 xml:space="preserve"> for e</w:t>
      </w:r>
      <w:r w:rsidR="00E24984"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>ach</w:t>
      </w:r>
      <w:r w:rsidR="00253DC1"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 xml:space="preserve"> </w:t>
      </w:r>
      <w:r w:rsidR="00E73804"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 xml:space="preserve">person </w:t>
      </w:r>
      <w:r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>with access to</w:t>
      </w:r>
      <w:r w:rsidR="00E73804" w:rsidRPr="00F83B21">
        <w:rPr>
          <w:rFonts w:ascii="Georgia" w:eastAsia="Times New Roman" w:hAnsi="Georgia" w:cs="Calibri"/>
          <w:noProof/>
          <w:color w:val="262626" w:themeColor="text1" w:themeTint="D9"/>
          <w:szCs w:val="20"/>
        </w:rPr>
        <w:t xml:space="preserve"> payment card data</w:t>
      </w:r>
    </w:p>
    <w:p w14:paraId="19E101AB" w14:textId="77777777" w:rsidR="003E2A66" w:rsidRPr="002B4BC3" w:rsidRDefault="00350C5B" w:rsidP="00AF6698">
      <w:pPr>
        <w:rPr>
          <w:rFonts w:ascii="Calibri" w:eastAsia="Times New Roman" w:hAnsi="Calibri" w:cs="Calibri"/>
          <w:noProof/>
          <w:color w:val="262626" w:themeColor="text1" w:themeTint="D9"/>
          <w:szCs w:val="20"/>
        </w:rPr>
      </w:pPr>
      <w:r w:rsidRPr="002B4BC3">
        <w:rPr>
          <w:rFonts w:ascii="Calibri" w:eastAsia="Times New Roman" w:hAnsi="Calibri" w:cs="Calibri"/>
          <w:noProof/>
          <w:color w:val="262626" w:themeColor="text1" w:themeTint="D9"/>
          <w:szCs w:val="20"/>
        </w:rPr>
        <w:t> </w:t>
      </w:r>
      <w:r w:rsidRPr="002B4BC3">
        <w:rPr>
          <w:rFonts w:ascii="Calibri" w:eastAsia="Times New Roman" w:hAnsi="Calibri" w:cs="Calibri"/>
          <w:noProof/>
          <w:color w:val="262626" w:themeColor="text1" w:themeTint="D9"/>
          <w:szCs w:val="20"/>
        </w:rPr>
        <w:t> </w:t>
      </w:r>
      <w:r w:rsidRPr="002B4BC3">
        <w:rPr>
          <w:rFonts w:ascii="Calibri" w:eastAsia="Times New Roman" w:hAnsi="Calibri" w:cs="Calibri"/>
          <w:noProof/>
          <w:color w:val="262626" w:themeColor="text1" w:themeTint="D9"/>
          <w:szCs w:val="20"/>
        </w:rPr>
        <w:t> </w:t>
      </w:r>
    </w:p>
    <w:p w14:paraId="6809CD24" w14:textId="77777777" w:rsidR="00AF6698" w:rsidRPr="0010467C" w:rsidRDefault="003E2A66" w:rsidP="001B32AD">
      <w:pPr>
        <w:spacing w:after="120"/>
        <w:rPr>
          <w:rFonts w:ascii="Georgia" w:hAnsi="Georgia"/>
          <w:color w:val="262626" w:themeColor="text1" w:themeTint="D9"/>
        </w:rPr>
      </w:pPr>
      <w:r w:rsidRPr="0010467C">
        <w:rPr>
          <w:rFonts w:ascii="Georgia" w:hAnsi="Georgia"/>
          <w:b/>
          <w:color w:val="262626" w:themeColor="text1" w:themeTint="D9"/>
        </w:rPr>
        <w:t>New</w:t>
      </w:r>
      <w:r w:rsidR="00350C5B" w:rsidRPr="0010467C">
        <w:rPr>
          <w:rFonts w:ascii="Georgia" w:hAnsi="Georgia"/>
          <w:b/>
          <w:color w:val="262626" w:themeColor="text1" w:themeTint="D9"/>
        </w:rPr>
        <w:t xml:space="preserve"> </w:t>
      </w:r>
      <w:r w:rsidRPr="0010467C">
        <w:rPr>
          <w:rFonts w:ascii="Georgia" w:hAnsi="Georgia"/>
          <w:b/>
          <w:color w:val="262626" w:themeColor="text1" w:themeTint="D9"/>
        </w:rPr>
        <w:t>Merchant Requests</w:t>
      </w:r>
      <w:r w:rsidRPr="0010467C">
        <w:rPr>
          <w:rFonts w:ascii="Georgia" w:hAnsi="Georgia"/>
          <w:color w:val="262626" w:themeColor="text1" w:themeTint="D9"/>
        </w:rPr>
        <w:t>:</w:t>
      </w:r>
      <w:r w:rsidR="00350C5B" w:rsidRPr="0010467C">
        <w:rPr>
          <w:rFonts w:ascii="Georgia" w:hAnsi="Georgia"/>
          <w:color w:val="262626" w:themeColor="text1" w:themeTint="D9"/>
        </w:rPr>
        <w:t xml:space="preserve">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790"/>
      </w:tblGrid>
      <w:tr w:rsidR="00877C0B" w:rsidRPr="0010467C" w14:paraId="0AC3C259" w14:textId="77777777" w:rsidTr="0010467C">
        <w:trPr>
          <w:trHeight w:val="432"/>
        </w:trPr>
        <w:tc>
          <w:tcPr>
            <w:tcW w:w="10790" w:type="dxa"/>
            <w:vAlign w:val="bottom"/>
          </w:tcPr>
          <w:p w14:paraId="5B0FDDFB" w14:textId="77777777" w:rsidR="00877C0B" w:rsidRPr="0010467C" w:rsidRDefault="00877C0B" w:rsidP="00AF6698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Merchant Name:</w:t>
            </w:r>
          </w:p>
        </w:tc>
      </w:tr>
      <w:tr w:rsidR="0010467C" w:rsidRPr="0010467C" w14:paraId="0B4B9233" w14:textId="77777777" w:rsidTr="0010467C">
        <w:trPr>
          <w:trHeight w:val="432"/>
        </w:trPr>
        <w:tc>
          <w:tcPr>
            <w:tcW w:w="10790" w:type="dxa"/>
            <w:vAlign w:val="bottom"/>
          </w:tcPr>
          <w:p w14:paraId="130393D8" w14:textId="77777777" w:rsidR="003E2A66" w:rsidRPr="0010467C" w:rsidRDefault="003E2A66" w:rsidP="00AF6698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No. of Terminals Needed: </w:t>
            </w:r>
          </w:p>
        </w:tc>
      </w:tr>
      <w:tr w:rsidR="0010467C" w:rsidRPr="0010467C" w14:paraId="0DA0920A" w14:textId="77777777" w:rsidTr="0010467C">
        <w:trPr>
          <w:trHeight w:val="432"/>
        </w:trPr>
        <w:tc>
          <w:tcPr>
            <w:tcW w:w="10790" w:type="dxa"/>
            <w:vAlign w:val="bottom"/>
          </w:tcPr>
          <w:p w14:paraId="6D346200" w14:textId="77777777" w:rsidR="003E2A66" w:rsidRPr="0010467C" w:rsidRDefault="003E2A66" w:rsidP="00AF6698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Estimated Annual Credit Card Sales Volume:</w:t>
            </w:r>
          </w:p>
        </w:tc>
      </w:tr>
      <w:tr w:rsidR="0010467C" w:rsidRPr="0010467C" w14:paraId="379CAD5D" w14:textId="77777777" w:rsidTr="0010467C">
        <w:trPr>
          <w:trHeight w:val="432"/>
        </w:trPr>
        <w:tc>
          <w:tcPr>
            <w:tcW w:w="10790" w:type="dxa"/>
            <w:vAlign w:val="bottom"/>
          </w:tcPr>
          <w:p w14:paraId="640F3CCF" w14:textId="642609D5" w:rsidR="003E2A66" w:rsidRPr="0010467C" w:rsidRDefault="003E2A66" w:rsidP="00AF6698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Estimated Credit Card Average Sales Amount</w:t>
            </w:r>
            <w:r w:rsidR="005C4FD9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:</w:t>
            </w:r>
          </w:p>
        </w:tc>
      </w:tr>
      <w:tr w:rsidR="0010467C" w:rsidRPr="0010467C" w14:paraId="531A0C56" w14:textId="77777777" w:rsidTr="0010467C">
        <w:trPr>
          <w:trHeight w:val="432"/>
        </w:trPr>
        <w:tc>
          <w:tcPr>
            <w:tcW w:w="10790" w:type="dxa"/>
            <w:vAlign w:val="bottom"/>
          </w:tcPr>
          <w:p w14:paraId="10B38C4C" w14:textId="0F0119C1" w:rsidR="003E2A66" w:rsidRPr="0010467C" w:rsidRDefault="0010467C" w:rsidP="00AF6698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Est</w:t>
            </w:r>
            <w:r w:rsidR="00720A6D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imated</w:t>
            </w: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</w:t>
            </w:r>
            <w:r w:rsidR="003E2A66"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% of Credit Card Sales</w:t>
            </w:r>
            <w:r w:rsidR="009412D5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:</w:t>
            </w:r>
            <w:r w:rsidR="003E2A66"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  Over the counte</w:t>
            </w:r>
            <w:r w:rsidR="00720A6D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r (%):</w:t>
            </w:r>
            <w:r w:rsidR="00484A19"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</w:t>
            </w:r>
            <w:r w:rsidR="00720A6D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                                     </w:t>
            </w:r>
            <w:r w:rsidR="003E2A66"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Web-based</w:t>
            </w:r>
            <w:r w:rsidR="00484A19"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(%)</w:t>
            </w:r>
            <w:r w:rsidR="003E2A66"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:</w:t>
            </w:r>
          </w:p>
        </w:tc>
      </w:tr>
    </w:tbl>
    <w:p w14:paraId="29581915" w14:textId="77777777" w:rsidR="00AF6698" w:rsidRPr="0010467C" w:rsidRDefault="00AF6698" w:rsidP="00AF6698">
      <w:pPr>
        <w:rPr>
          <w:rFonts w:ascii="Georgia" w:hAnsi="Georgia"/>
          <w:color w:val="262626" w:themeColor="text1" w:themeTint="D9"/>
        </w:rPr>
      </w:pPr>
    </w:p>
    <w:p w14:paraId="33C70C4D" w14:textId="77777777" w:rsidR="001B32AD" w:rsidRPr="0010467C" w:rsidRDefault="001B32AD" w:rsidP="00AF6698">
      <w:pPr>
        <w:rPr>
          <w:rFonts w:ascii="Georgia" w:hAnsi="Georgia"/>
          <w:color w:val="262626" w:themeColor="text1" w:themeTint="D9"/>
        </w:rPr>
      </w:pPr>
    </w:p>
    <w:p w14:paraId="762FBF5C" w14:textId="6E5C305E" w:rsidR="00AF6698" w:rsidRPr="0010467C" w:rsidRDefault="00AF6698" w:rsidP="00AF6698">
      <w:pPr>
        <w:rPr>
          <w:rFonts w:ascii="Georgia" w:hAnsi="Georgia"/>
          <w:color w:val="262626" w:themeColor="text1" w:themeTint="D9"/>
        </w:rPr>
      </w:pPr>
      <w:r w:rsidRPr="0010467C">
        <w:rPr>
          <w:rFonts w:ascii="Georgia" w:hAnsi="Georgia"/>
          <w:b/>
          <w:color w:val="262626" w:themeColor="text1" w:themeTint="D9"/>
        </w:rPr>
        <w:t>General Information</w:t>
      </w:r>
      <w:r w:rsidR="009C56D8" w:rsidRPr="0010467C">
        <w:rPr>
          <w:rFonts w:ascii="Georgia" w:hAnsi="Georgia"/>
          <w:b/>
          <w:color w:val="262626" w:themeColor="text1" w:themeTint="D9"/>
        </w:rPr>
        <w:t xml:space="preserve"> </w:t>
      </w:r>
      <w:r w:rsidR="009C56D8" w:rsidRPr="0010467C">
        <w:rPr>
          <w:rFonts w:ascii="Georgia" w:hAnsi="Georgia"/>
          <w:color w:val="262626" w:themeColor="text1" w:themeTint="D9"/>
        </w:rPr>
        <w:t>(for renewal or termination requests):</w:t>
      </w:r>
    </w:p>
    <w:p w14:paraId="20CD2103" w14:textId="77777777" w:rsidR="00AC0F61" w:rsidRPr="0010467C" w:rsidRDefault="00AC0F61" w:rsidP="00AF6698">
      <w:pPr>
        <w:rPr>
          <w:rFonts w:ascii="Georgia" w:hAnsi="Georgia"/>
          <w:b/>
          <w:color w:val="262626" w:themeColor="text1" w:themeTint="D9"/>
          <w:sz w:val="4"/>
          <w:szCs w:val="4"/>
        </w:rPr>
      </w:pPr>
    </w:p>
    <w:p w14:paraId="78783BD7" w14:textId="77777777" w:rsidR="00AC0F61" w:rsidRPr="0010467C" w:rsidRDefault="00D6109E" w:rsidP="00AF6698">
      <w:pPr>
        <w:rPr>
          <w:rFonts w:ascii="Georgia" w:hAnsi="Georgia"/>
          <w:i/>
          <w:color w:val="262626" w:themeColor="text1" w:themeTint="D9"/>
          <w:sz w:val="20"/>
          <w:szCs w:val="20"/>
        </w:rPr>
      </w:pPr>
      <w:r w:rsidRPr="0010467C">
        <w:rPr>
          <w:rFonts w:ascii="Georgia" w:hAnsi="Georgia"/>
          <w:b/>
          <w:color w:val="262626" w:themeColor="text1" w:themeTint="D9"/>
        </w:rPr>
        <w:t xml:space="preserve"> </w:t>
      </w:r>
      <w:r w:rsidR="00AC0F61" w:rsidRPr="0010467C">
        <w:rPr>
          <w:rFonts w:ascii="Georgia" w:hAnsi="Georgia"/>
          <w:i/>
          <w:color w:val="262626" w:themeColor="text1" w:themeTint="D9"/>
          <w:sz w:val="20"/>
          <w:szCs w:val="20"/>
        </w:rPr>
        <w:t>Provide as much information as possible in the spaces below to d</w:t>
      </w:r>
      <w:r w:rsidRPr="0010467C">
        <w:rPr>
          <w:rFonts w:ascii="Georgia" w:hAnsi="Georgia"/>
          <w:i/>
          <w:color w:val="262626" w:themeColor="text1" w:themeTint="D9"/>
          <w:sz w:val="20"/>
          <w:szCs w:val="20"/>
        </w:rPr>
        <w:t xml:space="preserve">escribe the method for processing credit cards </w:t>
      </w:r>
    </w:p>
    <w:p w14:paraId="379C9972" w14:textId="77777777" w:rsidR="00312822" w:rsidRPr="0010467C" w:rsidRDefault="00D6109E" w:rsidP="00AC0F61">
      <w:pPr>
        <w:spacing w:after="120"/>
        <w:rPr>
          <w:rFonts w:ascii="Georgia" w:hAnsi="Georgia"/>
          <w:i/>
          <w:color w:val="262626" w:themeColor="text1" w:themeTint="D9"/>
          <w:sz w:val="20"/>
          <w:szCs w:val="20"/>
        </w:rPr>
      </w:pPr>
      <w:r w:rsidRPr="0010467C">
        <w:rPr>
          <w:rFonts w:ascii="Georgia" w:hAnsi="Georgia"/>
          <w:i/>
          <w:color w:val="262626" w:themeColor="text1" w:themeTint="D9"/>
          <w:sz w:val="20"/>
          <w:szCs w:val="20"/>
        </w:rPr>
        <w:t xml:space="preserve">(ex. </w:t>
      </w:r>
      <w:r w:rsidR="00AC0F61" w:rsidRPr="0010467C">
        <w:rPr>
          <w:rFonts w:ascii="Georgia" w:hAnsi="Georgia"/>
          <w:i/>
          <w:color w:val="262626" w:themeColor="text1" w:themeTint="D9"/>
          <w:sz w:val="20"/>
          <w:szCs w:val="20"/>
        </w:rPr>
        <w:t>c</w:t>
      </w:r>
      <w:r w:rsidRPr="0010467C">
        <w:rPr>
          <w:rFonts w:ascii="Georgia" w:hAnsi="Georgia"/>
          <w:i/>
          <w:color w:val="262626" w:themeColor="text1" w:themeTint="D9"/>
          <w:sz w:val="20"/>
          <w:szCs w:val="20"/>
        </w:rPr>
        <w:t>redit card ter</w:t>
      </w:r>
      <w:r w:rsidR="00AC0F61" w:rsidRPr="0010467C">
        <w:rPr>
          <w:rFonts w:ascii="Georgia" w:hAnsi="Georgia"/>
          <w:i/>
          <w:color w:val="262626" w:themeColor="text1" w:themeTint="D9"/>
          <w:sz w:val="20"/>
          <w:szCs w:val="20"/>
        </w:rPr>
        <w:t>minal, website, outsourced to 3</w:t>
      </w:r>
      <w:r w:rsidR="00AC0F61" w:rsidRPr="0010467C">
        <w:rPr>
          <w:rFonts w:ascii="Georgia" w:hAnsi="Georgia"/>
          <w:i/>
          <w:color w:val="262626" w:themeColor="text1" w:themeTint="D9"/>
          <w:sz w:val="20"/>
          <w:szCs w:val="20"/>
          <w:vertAlign w:val="superscript"/>
        </w:rPr>
        <w:t>rd</w:t>
      </w:r>
      <w:r w:rsidR="00AC0F61" w:rsidRPr="0010467C">
        <w:rPr>
          <w:rFonts w:ascii="Georgia" w:hAnsi="Georgia"/>
          <w:i/>
          <w:color w:val="262626" w:themeColor="text1" w:themeTint="D9"/>
          <w:sz w:val="20"/>
          <w:szCs w:val="20"/>
        </w:rPr>
        <w:t xml:space="preserve"> party, PC software)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525"/>
      </w:tblGrid>
      <w:tr w:rsidR="00917678" w:rsidRPr="0010467C" w14:paraId="556D76DE" w14:textId="77777777" w:rsidTr="0010467C">
        <w:trPr>
          <w:trHeight w:val="432"/>
        </w:trPr>
        <w:tc>
          <w:tcPr>
            <w:tcW w:w="10525" w:type="dxa"/>
            <w:vAlign w:val="bottom"/>
          </w:tcPr>
          <w:p w14:paraId="0DB78B73" w14:textId="77777777" w:rsidR="00917678" w:rsidRPr="0010467C" w:rsidRDefault="00917678" w:rsidP="00DD5A13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Merchant Name:</w:t>
            </w:r>
          </w:p>
        </w:tc>
      </w:tr>
      <w:tr w:rsidR="0010467C" w:rsidRPr="0010467C" w14:paraId="4446AC56" w14:textId="77777777" w:rsidTr="0010467C">
        <w:trPr>
          <w:trHeight w:val="432"/>
        </w:trPr>
        <w:tc>
          <w:tcPr>
            <w:tcW w:w="10525" w:type="dxa"/>
            <w:vAlign w:val="bottom"/>
          </w:tcPr>
          <w:p w14:paraId="63761669" w14:textId="46616EA1" w:rsidR="00312822" w:rsidRPr="0010467C" w:rsidRDefault="00917678" w:rsidP="00DD5A13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Merchant Account</w:t>
            </w:r>
            <w:r w:rsidR="00E02556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No.</w:t>
            </w:r>
            <w:r w:rsidR="00312822"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:</w:t>
            </w:r>
          </w:p>
        </w:tc>
      </w:tr>
      <w:tr w:rsidR="00917678" w:rsidRPr="0010467C" w14:paraId="60E83832" w14:textId="77777777" w:rsidTr="0010467C">
        <w:trPr>
          <w:trHeight w:val="432"/>
        </w:trPr>
        <w:tc>
          <w:tcPr>
            <w:tcW w:w="10525" w:type="dxa"/>
            <w:vAlign w:val="bottom"/>
          </w:tcPr>
          <w:p w14:paraId="664E3230" w14:textId="77777777" w:rsidR="00917678" w:rsidRPr="0010467C" w:rsidRDefault="00917678" w:rsidP="00DD5A13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Hardware:</w:t>
            </w:r>
          </w:p>
        </w:tc>
      </w:tr>
      <w:tr w:rsidR="0010467C" w:rsidRPr="0010467C" w14:paraId="4B2EEE5B" w14:textId="77777777" w:rsidTr="0010467C">
        <w:trPr>
          <w:trHeight w:val="432"/>
        </w:trPr>
        <w:tc>
          <w:tcPr>
            <w:tcW w:w="10525" w:type="dxa"/>
            <w:vAlign w:val="bottom"/>
          </w:tcPr>
          <w:p w14:paraId="47C0D16C" w14:textId="77777777" w:rsidR="00312822" w:rsidRPr="0010467C" w:rsidRDefault="00312822" w:rsidP="00DD5A13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Third-party vendors:</w:t>
            </w:r>
          </w:p>
        </w:tc>
      </w:tr>
      <w:tr w:rsidR="0010467C" w:rsidRPr="0010467C" w14:paraId="22382E0E" w14:textId="77777777" w:rsidTr="0010467C">
        <w:trPr>
          <w:trHeight w:val="432"/>
        </w:trPr>
        <w:tc>
          <w:tcPr>
            <w:tcW w:w="10525" w:type="dxa"/>
            <w:vAlign w:val="bottom"/>
          </w:tcPr>
          <w:p w14:paraId="627AF5E5" w14:textId="77777777" w:rsidR="00312822" w:rsidRPr="0010467C" w:rsidRDefault="00312822" w:rsidP="00DD5A13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Processors:</w:t>
            </w:r>
          </w:p>
        </w:tc>
      </w:tr>
      <w:tr w:rsidR="0010467C" w:rsidRPr="0010467C" w14:paraId="4FD63234" w14:textId="77777777" w:rsidTr="0010467C">
        <w:trPr>
          <w:trHeight w:val="432"/>
        </w:trPr>
        <w:tc>
          <w:tcPr>
            <w:tcW w:w="10525" w:type="dxa"/>
            <w:vAlign w:val="bottom"/>
          </w:tcPr>
          <w:p w14:paraId="604B9D16" w14:textId="77777777" w:rsidR="00B04F08" w:rsidRPr="0010467C" w:rsidRDefault="00AC0F61" w:rsidP="0010467C">
            <w:pPr>
              <w:rPr>
                <w:rFonts w:ascii="Georgia" w:hAnsi="Georgia"/>
                <w:color w:val="262626" w:themeColor="text1" w:themeTint="D9"/>
                <w:sz w:val="20"/>
                <w:szCs w:val="20"/>
              </w:rPr>
            </w:pPr>
            <w:r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Other</w:t>
            </w:r>
            <w:r w:rsidR="00B04F08"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 xml:space="preserve"> information</w:t>
            </w:r>
            <w:r w:rsidRPr="0010467C">
              <w:rPr>
                <w:rFonts w:ascii="Georgia" w:hAnsi="Georgia"/>
                <w:color w:val="262626" w:themeColor="text1" w:themeTint="D9"/>
                <w:sz w:val="20"/>
                <w:szCs w:val="20"/>
              </w:rPr>
              <w:t>:</w:t>
            </w:r>
          </w:p>
        </w:tc>
      </w:tr>
    </w:tbl>
    <w:p w14:paraId="6750CD3B" w14:textId="77777777" w:rsidR="00350C5B" w:rsidRDefault="00350C5B" w:rsidP="00BC6AF1">
      <w:pPr>
        <w:rPr>
          <w:rFonts w:ascii="Georgia" w:hAnsi="Georgia"/>
          <w:color w:val="262626" w:themeColor="text1" w:themeTint="D9"/>
          <w:sz w:val="20"/>
          <w:szCs w:val="20"/>
        </w:rPr>
      </w:pPr>
    </w:p>
    <w:p w14:paraId="21DE3032" w14:textId="77777777" w:rsidR="00335C0F" w:rsidRPr="0010467C" w:rsidRDefault="00335C0F" w:rsidP="00BC6AF1">
      <w:pPr>
        <w:rPr>
          <w:rFonts w:ascii="Georgia" w:hAnsi="Georgia"/>
          <w:color w:val="262626" w:themeColor="text1" w:themeTint="D9"/>
          <w:sz w:val="20"/>
          <w:szCs w:val="20"/>
        </w:rPr>
      </w:pPr>
    </w:p>
    <w:p w14:paraId="63EBA6E2" w14:textId="77777777" w:rsidR="000F0561" w:rsidRPr="0010467C" w:rsidRDefault="000F0561" w:rsidP="00BC6AF1">
      <w:pPr>
        <w:rPr>
          <w:rFonts w:ascii="Georgia" w:hAnsi="Georgia"/>
          <w:color w:val="262626" w:themeColor="text1" w:themeTint="D9"/>
          <w:sz w:val="20"/>
          <w:szCs w:val="20"/>
        </w:rPr>
      </w:pPr>
    </w:p>
    <w:p w14:paraId="626E1932" w14:textId="77777777" w:rsidR="000F0561" w:rsidRPr="0010467C" w:rsidRDefault="000F0561" w:rsidP="00BC6AF1">
      <w:pPr>
        <w:rPr>
          <w:rFonts w:ascii="Georgia" w:hAnsi="Georgia"/>
          <w:color w:val="262626" w:themeColor="text1" w:themeTint="D9"/>
          <w:sz w:val="20"/>
          <w:szCs w:val="20"/>
        </w:rPr>
      </w:pPr>
      <w:r w:rsidRPr="0010467C">
        <w:rPr>
          <w:rFonts w:ascii="Georgia" w:hAnsi="Georgia"/>
          <w:color w:val="262626" w:themeColor="text1" w:themeTint="D9"/>
          <w:sz w:val="20"/>
          <w:szCs w:val="20"/>
        </w:rPr>
        <w:t>Departmental Approver</w:t>
      </w:r>
      <w:r w:rsidR="001B32AD" w:rsidRPr="0010467C">
        <w:rPr>
          <w:rFonts w:ascii="Georgia" w:hAnsi="Georgia"/>
          <w:color w:val="262626" w:themeColor="text1" w:themeTint="D9"/>
          <w:sz w:val="20"/>
          <w:szCs w:val="20"/>
        </w:rPr>
        <w:t xml:space="preserve"> (print)</w:t>
      </w:r>
      <w:r w:rsidRPr="0010467C">
        <w:rPr>
          <w:rFonts w:ascii="Georgia" w:hAnsi="Georgia"/>
          <w:color w:val="262626" w:themeColor="text1" w:themeTint="D9"/>
          <w:sz w:val="20"/>
          <w:szCs w:val="20"/>
        </w:rPr>
        <w:t xml:space="preserve">: </w:t>
      </w:r>
      <w:r w:rsidRPr="0010467C">
        <w:rPr>
          <w:rFonts w:ascii="Georgia" w:hAnsi="Georgia"/>
          <w:color w:val="BFBFBF" w:themeColor="background1" w:themeShade="BF"/>
          <w:sz w:val="20"/>
          <w:szCs w:val="20"/>
        </w:rPr>
        <w:t>_______________</w:t>
      </w:r>
      <w:r w:rsidR="009C56D8" w:rsidRPr="0010467C">
        <w:rPr>
          <w:rFonts w:ascii="Georgia" w:hAnsi="Georgia"/>
          <w:color w:val="BFBFBF" w:themeColor="background1" w:themeShade="BF"/>
          <w:sz w:val="20"/>
          <w:szCs w:val="20"/>
        </w:rPr>
        <w:t>_______</w:t>
      </w:r>
      <w:r w:rsidRPr="0010467C">
        <w:rPr>
          <w:rFonts w:ascii="Georgia" w:hAnsi="Georgia"/>
          <w:color w:val="BFBFBF" w:themeColor="background1" w:themeShade="BF"/>
          <w:sz w:val="20"/>
          <w:szCs w:val="20"/>
        </w:rPr>
        <w:t>______________</w:t>
      </w:r>
      <w:r w:rsidRPr="0010467C">
        <w:rPr>
          <w:rFonts w:ascii="Georgia" w:hAnsi="Georgia"/>
          <w:color w:val="262626" w:themeColor="text1" w:themeTint="D9"/>
          <w:sz w:val="20"/>
          <w:szCs w:val="20"/>
        </w:rPr>
        <w:t xml:space="preserve">     Date: </w:t>
      </w:r>
      <w:r w:rsidRPr="0010467C">
        <w:rPr>
          <w:rFonts w:ascii="Georgia" w:hAnsi="Georgia"/>
          <w:color w:val="BFBFBF" w:themeColor="background1" w:themeShade="BF"/>
          <w:sz w:val="20"/>
          <w:szCs w:val="20"/>
        </w:rPr>
        <w:t>__________________</w:t>
      </w:r>
    </w:p>
    <w:p w14:paraId="34C97EFD" w14:textId="77777777" w:rsidR="000F0561" w:rsidRPr="0010467C" w:rsidRDefault="000F0561" w:rsidP="00BC6AF1">
      <w:pPr>
        <w:rPr>
          <w:rFonts w:ascii="Georgia" w:hAnsi="Georgia"/>
          <w:color w:val="262626" w:themeColor="text1" w:themeTint="D9"/>
          <w:sz w:val="20"/>
          <w:szCs w:val="20"/>
        </w:rPr>
      </w:pPr>
    </w:p>
    <w:p w14:paraId="31197200" w14:textId="77777777" w:rsidR="00335C0F" w:rsidRDefault="00335C0F" w:rsidP="00BC6AF1">
      <w:pPr>
        <w:rPr>
          <w:rFonts w:ascii="Georgia" w:hAnsi="Georgia"/>
          <w:color w:val="262626" w:themeColor="text1" w:themeTint="D9"/>
          <w:sz w:val="20"/>
          <w:szCs w:val="20"/>
        </w:rPr>
      </w:pPr>
    </w:p>
    <w:p w14:paraId="3837256B" w14:textId="77777777" w:rsidR="000F0561" w:rsidRPr="0010467C" w:rsidRDefault="000F0561" w:rsidP="00BC6AF1">
      <w:pPr>
        <w:rPr>
          <w:rFonts w:ascii="Georgia" w:hAnsi="Georgia"/>
          <w:color w:val="262626" w:themeColor="text1" w:themeTint="D9"/>
          <w:sz w:val="20"/>
          <w:szCs w:val="20"/>
        </w:rPr>
      </w:pPr>
      <w:r w:rsidRPr="0010467C">
        <w:rPr>
          <w:rFonts w:ascii="Georgia" w:hAnsi="Georgia"/>
          <w:color w:val="262626" w:themeColor="text1" w:themeTint="D9"/>
          <w:sz w:val="20"/>
          <w:szCs w:val="20"/>
        </w:rPr>
        <w:t xml:space="preserve">Approver Signature:        </w:t>
      </w:r>
      <w:r w:rsidRPr="0010467C">
        <w:rPr>
          <w:rFonts w:ascii="Georgia" w:hAnsi="Georgia"/>
          <w:color w:val="BFBFBF" w:themeColor="background1" w:themeShade="BF"/>
          <w:sz w:val="20"/>
          <w:szCs w:val="20"/>
        </w:rPr>
        <w:t>___________</w:t>
      </w:r>
      <w:r w:rsidR="001B32AD" w:rsidRPr="0010467C">
        <w:rPr>
          <w:rFonts w:ascii="Georgia" w:hAnsi="Georgia"/>
          <w:color w:val="BFBFBF" w:themeColor="background1" w:themeShade="BF"/>
          <w:sz w:val="20"/>
          <w:szCs w:val="20"/>
        </w:rPr>
        <w:t>_____</w:t>
      </w:r>
      <w:r w:rsidR="009C56D8" w:rsidRPr="0010467C">
        <w:rPr>
          <w:rFonts w:ascii="Georgia" w:hAnsi="Georgia"/>
          <w:color w:val="BFBFBF" w:themeColor="background1" w:themeShade="BF"/>
          <w:sz w:val="20"/>
          <w:szCs w:val="20"/>
        </w:rPr>
        <w:t>_______</w:t>
      </w:r>
      <w:r w:rsidR="001B32AD" w:rsidRPr="0010467C">
        <w:rPr>
          <w:rFonts w:ascii="Georgia" w:hAnsi="Georgia"/>
          <w:color w:val="BFBFBF" w:themeColor="background1" w:themeShade="BF"/>
          <w:sz w:val="20"/>
          <w:szCs w:val="20"/>
        </w:rPr>
        <w:t>_</w:t>
      </w:r>
      <w:r w:rsidRPr="0010467C">
        <w:rPr>
          <w:rFonts w:ascii="Georgia" w:hAnsi="Georgia"/>
          <w:color w:val="BFBFBF" w:themeColor="background1" w:themeShade="BF"/>
          <w:sz w:val="20"/>
          <w:szCs w:val="20"/>
        </w:rPr>
        <w:t xml:space="preserve">_________________  </w:t>
      </w:r>
    </w:p>
    <w:p w14:paraId="36A35549" w14:textId="77777777" w:rsidR="000F0561" w:rsidRPr="0010467C" w:rsidRDefault="000F0561" w:rsidP="00BC6AF1">
      <w:pPr>
        <w:rPr>
          <w:rFonts w:ascii="Georgia" w:hAnsi="Georgia"/>
          <w:color w:val="262626" w:themeColor="text1" w:themeTint="D9"/>
          <w:sz w:val="20"/>
          <w:szCs w:val="20"/>
        </w:rPr>
      </w:pPr>
    </w:p>
    <w:p w14:paraId="330B9C13" w14:textId="77777777" w:rsidR="00335C0F" w:rsidRDefault="00335C0F" w:rsidP="00BC6AF1">
      <w:pPr>
        <w:rPr>
          <w:rFonts w:ascii="Georgia" w:hAnsi="Georgia"/>
          <w:b/>
          <w:color w:val="262626" w:themeColor="text1" w:themeTint="D9"/>
          <w:sz w:val="20"/>
          <w:szCs w:val="20"/>
        </w:rPr>
      </w:pPr>
    </w:p>
    <w:p w14:paraId="5F6F5479" w14:textId="77777777" w:rsidR="00335C0F" w:rsidRDefault="000F0561" w:rsidP="00BC6AF1">
      <w:pPr>
        <w:rPr>
          <w:rFonts w:ascii="Georgia" w:hAnsi="Georgia"/>
          <w:b/>
          <w:color w:val="262626" w:themeColor="text1" w:themeTint="D9"/>
          <w:sz w:val="20"/>
          <w:szCs w:val="20"/>
        </w:rPr>
      </w:pPr>
      <w:r w:rsidRPr="0010467C">
        <w:rPr>
          <w:rFonts w:ascii="Georgia" w:hAnsi="Georgia"/>
          <w:b/>
          <w:color w:val="262626" w:themeColor="text1" w:themeTint="D9"/>
          <w:sz w:val="20"/>
          <w:szCs w:val="20"/>
        </w:rPr>
        <w:t xml:space="preserve">Submit completed form </w:t>
      </w:r>
      <w:r w:rsidR="00335C0F">
        <w:rPr>
          <w:rFonts w:ascii="Georgia" w:hAnsi="Georgia"/>
          <w:b/>
          <w:color w:val="262626" w:themeColor="text1" w:themeTint="D9"/>
          <w:sz w:val="20"/>
          <w:szCs w:val="20"/>
        </w:rPr>
        <w:t xml:space="preserve">and any required documentation </w:t>
      </w:r>
      <w:r w:rsidRPr="0010467C">
        <w:rPr>
          <w:rFonts w:ascii="Georgia" w:hAnsi="Georgia"/>
          <w:b/>
          <w:color w:val="262626" w:themeColor="text1" w:themeTint="D9"/>
          <w:sz w:val="20"/>
          <w:szCs w:val="20"/>
        </w:rPr>
        <w:t>to</w:t>
      </w:r>
      <w:r w:rsidR="00335C0F">
        <w:rPr>
          <w:rFonts w:ascii="Georgia" w:hAnsi="Georgia"/>
          <w:b/>
          <w:color w:val="262626" w:themeColor="text1" w:themeTint="D9"/>
          <w:sz w:val="20"/>
          <w:szCs w:val="20"/>
        </w:rPr>
        <w:t xml:space="preserve"> </w:t>
      </w:r>
      <w:hyperlink r:id="rId10" w:history="1">
        <w:r w:rsidR="00335C0F" w:rsidRPr="00894C7D">
          <w:rPr>
            <w:rStyle w:val="Hyperlink"/>
            <w:rFonts w:ascii="Georgia" w:hAnsi="Georgia"/>
            <w:b/>
            <w:sz w:val="20"/>
            <w:szCs w:val="20"/>
          </w:rPr>
          <w:t>intreas@lehigh.edu</w:t>
        </w:r>
      </w:hyperlink>
      <w:r w:rsidR="00335C0F">
        <w:rPr>
          <w:rFonts w:ascii="Georgia" w:hAnsi="Georgia"/>
          <w:b/>
          <w:color w:val="262626" w:themeColor="text1" w:themeTint="D9"/>
          <w:sz w:val="20"/>
          <w:szCs w:val="20"/>
        </w:rPr>
        <w:t xml:space="preserve"> or send </w:t>
      </w:r>
    </w:p>
    <w:p w14:paraId="4D08A26A" w14:textId="77777777" w:rsidR="000F0561" w:rsidRPr="0010467C" w:rsidRDefault="00335C0F" w:rsidP="00BC6AF1">
      <w:pPr>
        <w:rPr>
          <w:rFonts w:ascii="Georgia" w:hAnsi="Georgia"/>
          <w:b/>
          <w:color w:val="262626" w:themeColor="text1" w:themeTint="D9"/>
          <w:sz w:val="20"/>
          <w:szCs w:val="20"/>
        </w:rPr>
      </w:pPr>
      <w:r>
        <w:rPr>
          <w:rFonts w:ascii="Georgia" w:hAnsi="Georgia"/>
          <w:b/>
          <w:color w:val="262626" w:themeColor="text1" w:themeTint="D9"/>
          <w:sz w:val="20"/>
          <w:szCs w:val="20"/>
        </w:rPr>
        <w:t>via campus mail to</w:t>
      </w:r>
      <w:r w:rsidR="000F0561" w:rsidRPr="0010467C">
        <w:rPr>
          <w:rFonts w:ascii="Georgia" w:hAnsi="Georgia"/>
          <w:b/>
          <w:color w:val="262626" w:themeColor="text1" w:themeTint="D9"/>
          <w:sz w:val="20"/>
          <w:szCs w:val="20"/>
        </w:rPr>
        <w:t>:</w:t>
      </w:r>
    </w:p>
    <w:p w14:paraId="5F4B8B08" w14:textId="77777777" w:rsidR="00917678" w:rsidRPr="00877C0B" w:rsidRDefault="000F0561" w:rsidP="00720A6D">
      <w:pPr>
        <w:spacing w:after="60"/>
        <w:rPr>
          <w:rFonts w:ascii="Georgia" w:hAnsi="Georgia"/>
          <w:color w:val="262626" w:themeColor="text1" w:themeTint="D9"/>
          <w:sz w:val="20"/>
          <w:szCs w:val="20"/>
        </w:rPr>
      </w:pPr>
      <w:r w:rsidRPr="0010467C">
        <w:rPr>
          <w:rFonts w:ascii="Georgia" w:hAnsi="Georgia"/>
          <w:b/>
          <w:color w:val="262626" w:themeColor="text1" w:themeTint="D9"/>
          <w:sz w:val="20"/>
          <w:szCs w:val="20"/>
        </w:rPr>
        <w:tab/>
      </w:r>
      <w:r w:rsidRPr="00877C0B">
        <w:rPr>
          <w:rFonts w:ascii="Georgia" w:hAnsi="Georgia"/>
          <w:color w:val="262626" w:themeColor="text1" w:themeTint="D9"/>
          <w:sz w:val="20"/>
          <w:szCs w:val="20"/>
        </w:rPr>
        <w:t>Treasurer’s Office</w:t>
      </w:r>
    </w:p>
    <w:p w14:paraId="540BD843" w14:textId="79EE2BC9" w:rsidR="000F0561" w:rsidRPr="0010467C" w:rsidRDefault="000F0561" w:rsidP="00720A6D">
      <w:pPr>
        <w:spacing w:after="60"/>
        <w:ind w:firstLine="720"/>
        <w:rPr>
          <w:rFonts w:ascii="Georgia" w:hAnsi="Georgia"/>
          <w:color w:val="262626" w:themeColor="text1" w:themeTint="D9"/>
          <w:sz w:val="20"/>
          <w:szCs w:val="20"/>
        </w:rPr>
      </w:pPr>
      <w:r w:rsidRPr="00877C0B">
        <w:rPr>
          <w:rFonts w:ascii="Georgia" w:hAnsi="Georgia"/>
          <w:color w:val="262626" w:themeColor="text1" w:themeTint="D9"/>
          <w:sz w:val="20"/>
          <w:szCs w:val="20"/>
        </w:rPr>
        <w:lastRenderedPageBreak/>
        <w:t>Alumni Memorial Building</w:t>
      </w:r>
    </w:p>
    <w:sectPr w:rsidR="000F0561" w:rsidRPr="0010467C" w:rsidSect="00917678">
      <w:headerReference w:type="default" r:id="rId11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CD80B" w14:textId="77777777" w:rsidR="00A05B32" w:rsidRDefault="00A05B32" w:rsidP="00AF6698">
      <w:r>
        <w:separator/>
      </w:r>
    </w:p>
  </w:endnote>
  <w:endnote w:type="continuationSeparator" w:id="0">
    <w:p w14:paraId="401857F3" w14:textId="77777777" w:rsidR="00A05B32" w:rsidRDefault="00A05B32" w:rsidP="00AF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75A5F3" w14:textId="77777777" w:rsidR="00A05B32" w:rsidRDefault="00A05B32" w:rsidP="00AF6698">
      <w:r>
        <w:separator/>
      </w:r>
    </w:p>
  </w:footnote>
  <w:footnote w:type="continuationSeparator" w:id="0">
    <w:p w14:paraId="3549E58B" w14:textId="77777777" w:rsidR="00A05B32" w:rsidRDefault="00A05B32" w:rsidP="00AF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288CE" w14:textId="77777777" w:rsidR="00312822" w:rsidRPr="00D6109E" w:rsidRDefault="00312822" w:rsidP="00D6109E">
    <w:pPr>
      <w:pStyle w:val="Header"/>
      <w:jc w:val="center"/>
      <w:rPr>
        <w:rFonts w:ascii="Georgia" w:hAnsi="Georgia"/>
        <w:sz w:val="28"/>
        <w:szCs w:val="28"/>
      </w:rPr>
    </w:pPr>
    <w:r w:rsidRPr="00D6109E">
      <w:rPr>
        <w:rFonts w:ascii="Georgia" w:hAnsi="Georgia"/>
        <w:noProof/>
        <w:color w:val="502D0E"/>
        <w:sz w:val="28"/>
        <w:szCs w:val="28"/>
      </w:rPr>
      <w:drawing>
        <wp:anchor distT="0" distB="0" distL="114300" distR="114300" simplePos="0" relativeHeight="251658240" behindDoc="1" locked="0" layoutInCell="1" allowOverlap="1" wp14:anchorId="2BEB34CA" wp14:editId="7954FF40">
          <wp:simplePos x="0" y="0"/>
          <wp:positionH relativeFrom="margin">
            <wp:posOffset>76200</wp:posOffset>
          </wp:positionH>
          <wp:positionV relativeFrom="paragraph">
            <wp:posOffset>-248920</wp:posOffset>
          </wp:positionV>
          <wp:extent cx="1767370" cy="428625"/>
          <wp:effectExtent l="0" t="0" r="444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HU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370" cy="428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109E">
      <w:rPr>
        <w:rFonts w:ascii="Georgia" w:hAnsi="Georgia"/>
        <w:color w:val="502D0E"/>
        <w:sz w:val="28"/>
        <w:szCs w:val="28"/>
      </w:rPr>
      <w:t xml:space="preserve">                                                                                                       </w:t>
    </w:r>
    <w:r w:rsidR="00D6109E" w:rsidRPr="00D6109E">
      <w:rPr>
        <w:rFonts w:ascii="Georgia" w:hAnsi="Georgia"/>
        <w:color w:val="502D0E"/>
        <w:sz w:val="28"/>
        <w:szCs w:val="28"/>
      </w:rPr>
      <w:t>Finance &amp; Administration</w:t>
    </w:r>
    <w:r w:rsidR="00D6109E">
      <w:rPr>
        <w:rFonts w:ascii="Georgia" w:hAnsi="Georgia"/>
        <w:color w:val="502D0E"/>
        <w:sz w:val="28"/>
        <w:szCs w:val="28"/>
      </w:rPr>
      <w:t xml:space="preserve"> </w:t>
    </w:r>
  </w:p>
  <w:p w14:paraId="700708B2" w14:textId="77777777" w:rsidR="00312822" w:rsidRDefault="00312822">
    <w:pPr>
      <w:pStyle w:val="Header"/>
    </w:pPr>
  </w:p>
  <w:p w14:paraId="58E587E7" w14:textId="77777777" w:rsidR="00AF6698" w:rsidRDefault="00312822">
    <w:pPr>
      <w:pStyle w:val="Header"/>
    </w:pPr>
    <w:r>
      <w:rPr>
        <w:b/>
        <w:noProof/>
        <w:sz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D1313C" wp14:editId="105AB5B9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666750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75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502D0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706C4BF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" strokecolor="#502d0e" strokeweight="1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1490B"/>
    <w:multiLevelType w:val="hybridMultilevel"/>
    <w:tmpl w:val="F32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D372AA"/>
    <w:multiLevelType w:val="hybridMultilevel"/>
    <w:tmpl w:val="62DAD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DB0337"/>
    <w:multiLevelType w:val="hybridMultilevel"/>
    <w:tmpl w:val="25AE0F54"/>
    <w:lvl w:ilvl="0" w:tplc="9D30DD9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698"/>
    <w:rsid w:val="00056202"/>
    <w:rsid w:val="00075978"/>
    <w:rsid w:val="000C6D2A"/>
    <w:rsid w:val="000F0561"/>
    <w:rsid w:val="0010467C"/>
    <w:rsid w:val="001B32AD"/>
    <w:rsid w:val="001F3319"/>
    <w:rsid w:val="00253DC1"/>
    <w:rsid w:val="002B4BC3"/>
    <w:rsid w:val="00312822"/>
    <w:rsid w:val="00333B50"/>
    <w:rsid w:val="00335C0F"/>
    <w:rsid w:val="00350C5B"/>
    <w:rsid w:val="003A2C83"/>
    <w:rsid w:val="003E2A66"/>
    <w:rsid w:val="0043084E"/>
    <w:rsid w:val="00476B35"/>
    <w:rsid w:val="004835E5"/>
    <w:rsid w:val="00484A19"/>
    <w:rsid w:val="005C4FD9"/>
    <w:rsid w:val="006C3555"/>
    <w:rsid w:val="00720A6D"/>
    <w:rsid w:val="00733629"/>
    <w:rsid w:val="00877C0B"/>
    <w:rsid w:val="008E17BD"/>
    <w:rsid w:val="008F4082"/>
    <w:rsid w:val="00917678"/>
    <w:rsid w:val="009412D5"/>
    <w:rsid w:val="009C353C"/>
    <w:rsid w:val="009C56D8"/>
    <w:rsid w:val="00A00040"/>
    <w:rsid w:val="00A05B32"/>
    <w:rsid w:val="00AC0F61"/>
    <w:rsid w:val="00AF6698"/>
    <w:rsid w:val="00B04F08"/>
    <w:rsid w:val="00B66411"/>
    <w:rsid w:val="00B665A4"/>
    <w:rsid w:val="00BC6AF1"/>
    <w:rsid w:val="00C5246D"/>
    <w:rsid w:val="00C60C10"/>
    <w:rsid w:val="00CF761E"/>
    <w:rsid w:val="00D6109E"/>
    <w:rsid w:val="00DD3CDB"/>
    <w:rsid w:val="00DD759F"/>
    <w:rsid w:val="00E00648"/>
    <w:rsid w:val="00E02556"/>
    <w:rsid w:val="00E15F93"/>
    <w:rsid w:val="00E24984"/>
    <w:rsid w:val="00E354F6"/>
    <w:rsid w:val="00E73804"/>
    <w:rsid w:val="00E84984"/>
    <w:rsid w:val="00F475BA"/>
    <w:rsid w:val="00F659E0"/>
    <w:rsid w:val="00F83B21"/>
    <w:rsid w:val="00F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3DF76ED"/>
  <w15:chartTrackingRefBased/>
  <w15:docId w15:val="{780CF89A-E752-4510-A76F-32540C6A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66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6698"/>
  </w:style>
  <w:style w:type="paragraph" w:styleId="Footer">
    <w:name w:val="footer"/>
    <w:basedOn w:val="Normal"/>
    <w:link w:val="FooterChar"/>
    <w:uiPriority w:val="99"/>
    <w:unhideWhenUsed/>
    <w:rsid w:val="00AF66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6698"/>
  </w:style>
  <w:style w:type="paragraph" w:styleId="ListParagraph">
    <w:name w:val="List Paragraph"/>
    <w:basedOn w:val="Normal"/>
    <w:uiPriority w:val="34"/>
    <w:qFormat/>
    <w:rsid w:val="00350C5B"/>
    <w:pPr>
      <w:ind w:left="720"/>
      <w:contextualSpacing/>
    </w:pPr>
  </w:style>
  <w:style w:type="table" w:styleId="TableGrid">
    <w:name w:val="Table Grid"/>
    <w:basedOn w:val="TableNormal"/>
    <w:uiPriority w:val="39"/>
    <w:rsid w:val="0031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5C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5C0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00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6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64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6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648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7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nanceadmin.lehigh.edu/sites/financeadmin.lehigh.edu/files/offices/finadmin/forms/Department%20Trained%20PCI%20DSS%20Employees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treas@lehigh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nanceadmin.lehigh.edu/sites/financeadmin.lehigh.edu/files/offices/finadmin/forms/Payment%20Card%20Security%20Awareness%20Acknowledgment%20form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66372-AD2B-47DE-83F2-45EF4E9D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Lehigh University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Marie Mulhearn</dc:creator>
  <cp:keywords/>
  <dc:description/>
  <cp:lastModifiedBy>Ann Marie Mulhearn</cp:lastModifiedBy>
  <cp:revision>9</cp:revision>
  <dcterms:created xsi:type="dcterms:W3CDTF">2021-06-09T15:46:00Z</dcterms:created>
  <dcterms:modified xsi:type="dcterms:W3CDTF">2021-06-14T21:32:00Z</dcterms:modified>
</cp:coreProperties>
</file>