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2461" w:rsidRDefault="003F2461"/>
    <w:p w:rsidR="000F7DD7" w:rsidRDefault="000F7DD7"/>
    <w:p w:rsidR="003F2461" w:rsidRDefault="001E67E5">
      <w:pPr>
        <w:jc w:val="center"/>
      </w:pPr>
      <w:r>
        <w:rPr>
          <w:noProof/>
        </w:rPr>
        <w:drawing>
          <wp:inline distT="0" distB="0" distL="0" distR="0" wp14:anchorId="3802E51F" wp14:editId="621CA17D">
            <wp:extent cx="4114800" cy="13716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4114800" cy="1371600"/>
                    </a:xfrm>
                    <a:prstGeom prst="rect">
                      <a:avLst/>
                    </a:prstGeom>
                    <a:ln/>
                  </pic:spPr>
                </pic:pic>
              </a:graphicData>
            </a:graphic>
          </wp:inline>
        </w:drawing>
      </w:r>
    </w:p>
    <w:p w:rsidR="003F2461" w:rsidRDefault="003F2461">
      <w:pPr>
        <w:jc w:val="center"/>
      </w:pPr>
    </w:p>
    <w:p w:rsidR="003F2461" w:rsidRDefault="001E67E5">
      <w:pPr>
        <w:jc w:val="center"/>
      </w:pPr>
      <w:r>
        <w:rPr>
          <w:noProof/>
        </w:rPr>
        <w:drawing>
          <wp:inline distT="0" distB="0" distL="0" distR="0" wp14:anchorId="65537B79" wp14:editId="4EB4B9A2">
            <wp:extent cx="3429000" cy="20574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3429000" cy="2057400"/>
                    </a:xfrm>
                    <a:prstGeom prst="rect">
                      <a:avLst/>
                    </a:prstGeom>
                    <a:ln/>
                  </pic:spPr>
                </pic:pic>
              </a:graphicData>
            </a:graphic>
          </wp:inline>
        </w:drawing>
      </w:r>
    </w:p>
    <w:p w:rsidR="003F2461" w:rsidRPr="00BD42AA" w:rsidRDefault="002A2BC3" w:rsidP="002A2BC3">
      <w:pPr>
        <w:tabs>
          <w:tab w:val="left" w:pos="3900"/>
          <w:tab w:val="center" w:pos="4968"/>
        </w:tabs>
        <w:rPr>
          <w:rFonts w:asciiTheme="minorHAnsi" w:hAnsiTheme="minorHAnsi"/>
        </w:rPr>
      </w:pPr>
      <w:r>
        <w:rPr>
          <w:rFonts w:ascii="Garamond" w:eastAsia="Garamond" w:hAnsi="Garamond" w:cs="Garamond"/>
          <w:sz w:val="36"/>
          <w:szCs w:val="36"/>
        </w:rPr>
        <w:tab/>
      </w:r>
      <w:r w:rsidR="006222C1">
        <w:rPr>
          <w:rFonts w:ascii="Garamond" w:eastAsia="Garamond" w:hAnsi="Garamond" w:cs="Garamond"/>
          <w:sz w:val="36"/>
          <w:szCs w:val="36"/>
        </w:rPr>
        <w:t xml:space="preserve">  </w:t>
      </w:r>
      <w:r w:rsidRPr="00BD42AA">
        <w:rPr>
          <w:rFonts w:asciiTheme="minorHAnsi" w:eastAsia="Garamond" w:hAnsiTheme="minorHAnsi" w:cs="Garamond"/>
          <w:sz w:val="36"/>
          <w:szCs w:val="36"/>
        </w:rPr>
        <w:tab/>
      </w:r>
      <w:r w:rsidR="001E67E5" w:rsidRPr="00BD42AA">
        <w:rPr>
          <w:rFonts w:asciiTheme="minorHAnsi" w:eastAsia="Garamond" w:hAnsiTheme="minorHAnsi" w:cs="Garamond"/>
          <w:sz w:val="36"/>
          <w:szCs w:val="36"/>
        </w:rPr>
        <w:t>Business Plan</w:t>
      </w:r>
    </w:p>
    <w:p w:rsidR="003F2461" w:rsidRPr="00BD42AA" w:rsidRDefault="001E67E5">
      <w:pPr>
        <w:jc w:val="center"/>
        <w:rPr>
          <w:rFonts w:asciiTheme="minorHAnsi" w:hAnsiTheme="minorHAnsi"/>
        </w:rPr>
      </w:pPr>
      <w:r w:rsidRPr="00BD42AA">
        <w:rPr>
          <w:rFonts w:asciiTheme="minorHAnsi" w:eastAsia="Garamond" w:hAnsiTheme="minorHAnsi" w:cs="Garamond"/>
          <w:sz w:val="36"/>
          <w:szCs w:val="36"/>
        </w:rPr>
        <w:t>FY 201</w:t>
      </w:r>
      <w:r w:rsidR="009E41BB">
        <w:rPr>
          <w:rFonts w:asciiTheme="minorHAnsi" w:eastAsia="Garamond" w:hAnsiTheme="minorHAnsi" w:cs="Garamond"/>
          <w:sz w:val="36"/>
          <w:szCs w:val="36"/>
        </w:rPr>
        <w:t>7</w:t>
      </w:r>
      <w:r w:rsidRPr="00BD42AA">
        <w:rPr>
          <w:rFonts w:asciiTheme="minorHAnsi" w:eastAsia="Garamond" w:hAnsiTheme="minorHAnsi" w:cs="Garamond"/>
          <w:sz w:val="36"/>
          <w:szCs w:val="36"/>
        </w:rPr>
        <w:t>-FY 201</w:t>
      </w:r>
      <w:r w:rsidR="009E41BB">
        <w:rPr>
          <w:rFonts w:asciiTheme="minorHAnsi" w:eastAsia="Garamond" w:hAnsiTheme="minorHAnsi" w:cs="Garamond"/>
          <w:sz w:val="36"/>
          <w:szCs w:val="36"/>
        </w:rPr>
        <w:t>9</w:t>
      </w:r>
    </w:p>
    <w:p w:rsidR="003F2461" w:rsidRPr="00BD42AA" w:rsidRDefault="00626AB1" w:rsidP="00626AB1">
      <w:pPr>
        <w:tabs>
          <w:tab w:val="left" w:pos="5520"/>
        </w:tabs>
        <w:rPr>
          <w:rFonts w:asciiTheme="minorHAnsi" w:hAnsiTheme="minorHAnsi"/>
        </w:rPr>
      </w:pPr>
      <w:r w:rsidRPr="00BD42AA">
        <w:rPr>
          <w:rFonts w:asciiTheme="minorHAnsi" w:hAnsiTheme="minorHAnsi"/>
        </w:rPr>
        <w:tab/>
      </w:r>
    </w:p>
    <w:p w:rsidR="003F2461" w:rsidRPr="00BD42AA" w:rsidRDefault="003F2461">
      <w:pPr>
        <w:jc w:val="center"/>
        <w:rPr>
          <w:rFonts w:asciiTheme="minorHAnsi" w:hAnsiTheme="minorHAnsi"/>
        </w:rPr>
      </w:pPr>
    </w:p>
    <w:p w:rsidR="003F2461" w:rsidRPr="00BD42AA" w:rsidRDefault="009D119F">
      <w:pPr>
        <w:jc w:val="center"/>
        <w:rPr>
          <w:rFonts w:asciiTheme="minorHAnsi" w:hAnsiTheme="minorHAnsi"/>
        </w:rPr>
      </w:pPr>
      <w:r>
        <w:rPr>
          <w:rFonts w:asciiTheme="minorHAnsi" w:eastAsia="Garamond" w:hAnsiTheme="minorHAnsi" w:cs="Garamond"/>
          <w:sz w:val="32"/>
          <w:szCs w:val="32"/>
        </w:rPr>
        <w:t>September 2, 2016</w:t>
      </w:r>
    </w:p>
    <w:p w:rsidR="003F2461" w:rsidRPr="00BD42AA" w:rsidRDefault="00C80CA7">
      <w:pPr>
        <w:jc w:val="center"/>
        <w:rPr>
          <w:rFonts w:asciiTheme="minorHAnsi" w:hAnsiTheme="minorHAnsi"/>
        </w:rPr>
      </w:pPr>
      <w:r w:rsidRPr="00BD42AA">
        <w:rPr>
          <w:rFonts w:asciiTheme="minorHAnsi" w:hAnsiTheme="minorHAnsi"/>
        </w:rPr>
        <w:t>(</w:t>
      </w:r>
      <w:r w:rsidR="00626AB1" w:rsidRPr="00BD42AA">
        <w:rPr>
          <w:rFonts w:asciiTheme="minorHAnsi" w:hAnsiTheme="minorHAnsi"/>
        </w:rPr>
        <w:t xml:space="preserve">Rev </w:t>
      </w:r>
      <w:r w:rsidR="003C3ED1">
        <w:rPr>
          <w:rFonts w:asciiTheme="minorHAnsi" w:hAnsiTheme="minorHAnsi"/>
        </w:rPr>
        <w:t>10-25</w:t>
      </w:r>
      <w:r w:rsidRPr="00BD42AA">
        <w:rPr>
          <w:rFonts w:asciiTheme="minorHAnsi" w:hAnsiTheme="minorHAnsi"/>
        </w:rPr>
        <w:t>-16)</w:t>
      </w:r>
    </w:p>
    <w:p w:rsidR="00C80CA7" w:rsidRDefault="00C80CA7">
      <w:r>
        <w:br w:type="page"/>
      </w:r>
    </w:p>
    <w:p w:rsidR="003F2461" w:rsidRPr="00FE70DF" w:rsidRDefault="00437E26" w:rsidP="000D029D">
      <w:pPr>
        <w:rPr>
          <w:rFonts w:asciiTheme="minorHAnsi" w:hAnsiTheme="minorHAnsi"/>
        </w:rPr>
      </w:pPr>
      <w:r w:rsidRPr="00FE70DF">
        <w:rPr>
          <w:rFonts w:asciiTheme="minorHAnsi" w:hAnsiTheme="minorHAnsi"/>
          <w:noProof/>
        </w:rPr>
        <w:lastRenderedPageBreak/>
        <mc:AlternateContent>
          <mc:Choice Requires="wps">
            <w:drawing>
              <wp:anchor distT="45720" distB="45720" distL="114300" distR="114300" simplePos="0" relativeHeight="251670528" behindDoc="0" locked="0" layoutInCell="1" allowOverlap="1" wp14:anchorId="66A4D862" wp14:editId="5D0E09D5">
                <wp:simplePos x="0" y="0"/>
                <wp:positionH relativeFrom="column">
                  <wp:posOffset>-368144</wp:posOffset>
                </wp:positionH>
                <wp:positionV relativeFrom="paragraph">
                  <wp:posOffset>1007373</wp:posOffset>
                </wp:positionV>
                <wp:extent cx="7044055" cy="350520"/>
                <wp:effectExtent l="0" t="0" r="2349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solidFill>
                          <a:srgbClr val="996633"/>
                        </a:solidFill>
                        <a:ln w="9525">
                          <a:solidFill>
                            <a:srgbClr val="000000"/>
                          </a:solidFill>
                          <a:miter lim="800000"/>
                          <a:headEnd/>
                          <a:tailEnd/>
                        </a:ln>
                      </wps:spPr>
                      <wps:txbx>
                        <w:txbxContent>
                          <w:p w:rsidR="002F4CC5" w:rsidRPr="00584606" w:rsidRDefault="002F4CC5" w:rsidP="000D029D">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VISION</w:t>
                            </w:r>
                          </w:p>
                          <w:p w:rsidR="002F4CC5" w:rsidRPr="00824629" w:rsidRDefault="002F4CC5" w:rsidP="000D029D">
                            <w:pPr>
                              <w:rPr>
                                <w:color w:val="99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4D862" id="_x0000_t202" coordsize="21600,21600" o:spt="202" path="m,l,21600r21600,l21600,xe">
                <v:stroke joinstyle="miter"/>
                <v:path gradientshapeok="t" o:connecttype="rect"/>
              </v:shapetype>
              <v:shape id="Text Box 2" o:spid="_x0000_s1026" type="#_x0000_t202" style="position:absolute;margin-left:-29pt;margin-top:79.3pt;width:554.65pt;height:27.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" fillcolor="#963">
                <v:textbox>
                  <w:txbxContent>
                    <w:p w:rsidR="002F4CC5" w:rsidRPr="00584606" w:rsidRDefault="002F4CC5" w:rsidP="000D029D">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VISION</w:t>
                      </w:r>
                    </w:p>
                    <w:p w:rsidR="002F4CC5" w:rsidRPr="00824629" w:rsidRDefault="002F4CC5" w:rsidP="000D029D">
                      <w:pPr>
                        <w:rPr>
                          <w:color w:val="996633"/>
                        </w:rPr>
                      </w:pPr>
                    </w:p>
                  </w:txbxContent>
                </v:textbox>
                <w10:wrap type="square"/>
              </v:shape>
            </w:pict>
          </mc:Fallback>
        </mc:AlternateContent>
      </w:r>
      <w:r w:rsidR="00B85991" w:rsidRPr="00FE70DF">
        <w:rPr>
          <w:rFonts w:asciiTheme="minorHAnsi" w:hAnsiTheme="minorHAnsi"/>
          <w:noProof/>
        </w:rPr>
        <w:drawing>
          <wp:anchor distT="0" distB="0" distL="114300" distR="114300" simplePos="0" relativeHeight="251650048" behindDoc="0" locked="0" layoutInCell="1" allowOverlap="1" wp14:anchorId="22CF0430" wp14:editId="7AE07A1A">
            <wp:simplePos x="0" y="0"/>
            <wp:positionH relativeFrom="column">
              <wp:posOffset>2354885</wp:posOffset>
            </wp:positionH>
            <wp:positionV relativeFrom="paragraph">
              <wp:posOffset>0</wp:posOffset>
            </wp:positionV>
            <wp:extent cx="1584960" cy="876300"/>
            <wp:effectExtent l="0" t="0" r="0" b="0"/>
            <wp:wrapSquare wrapText="bothSides"/>
            <wp:docPr id="4"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84960" cy="876300"/>
                    </a:xfrm>
                    <a:prstGeom prst="rect">
                      <a:avLst/>
                    </a:prstGeom>
                    <a:ln/>
                  </pic:spPr>
                </pic:pic>
              </a:graphicData>
            </a:graphic>
          </wp:anchor>
        </w:drawing>
      </w:r>
      <w:r w:rsidR="006C19E2" w:rsidRPr="00FE70DF">
        <w:rPr>
          <w:rFonts w:asciiTheme="minorHAnsi" w:hAnsiTheme="minorHAnsi"/>
        </w:rPr>
        <w:br w:type="textWrapping" w:clear="all"/>
      </w:r>
    </w:p>
    <w:p w:rsidR="000B077D" w:rsidRPr="00FE70DF" w:rsidRDefault="000B077D" w:rsidP="005C200C">
      <w:pPr>
        <w:jc w:val="both"/>
        <w:rPr>
          <w:rFonts w:asciiTheme="minorHAnsi" w:eastAsia="Garamond" w:hAnsiTheme="minorHAnsi" w:cs="Garamond"/>
          <w:color w:val="auto"/>
        </w:rPr>
      </w:pPr>
      <w:r w:rsidRPr="00FE70DF">
        <w:rPr>
          <w:rFonts w:asciiTheme="minorHAnsi" w:eastAsia="Garamond" w:hAnsiTheme="minorHAnsi" w:cs="Garamond"/>
          <w:color w:val="auto"/>
        </w:rPr>
        <w:t xml:space="preserve">To be </w:t>
      </w:r>
      <w:r w:rsidR="00725841" w:rsidRPr="00FE70DF">
        <w:rPr>
          <w:rFonts w:asciiTheme="minorHAnsi" w:eastAsia="Garamond" w:hAnsiTheme="minorHAnsi" w:cs="Garamond"/>
          <w:color w:val="auto"/>
        </w:rPr>
        <w:t>sought out</w:t>
      </w:r>
      <w:r w:rsidRPr="00FE70DF">
        <w:rPr>
          <w:rFonts w:asciiTheme="minorHAnsi" w:eastAsia="Garamond" w:hAnsiTheme="minorHAnsi" w:cs="Garamond"/>
          <w:color w:val="auto"/>
        </w:rPr>
        <w:t xml:space="preserve"> as a valued partner to the Lehigh community by providing superior </w:t>
      </w:r>
      <w:r w:rsidR="008C483D" w:rsidRPr="00FE70DF">
        <w:rPr>
          <w:rFonts w:asciiTheme="minorHAnsi" w:eastAsia="Garamond" w:hAnsiTheme="minorHAnsi" w:cs="Garamond"/>
          <w:color w:val="auto"/>
        </w:rPr>
        <w:t xml:space="preserve">value-driven </w:t>
      </w:r>
      <w:r w:rsidRPr="00FE70DF">
        <w:rPr>
          <w:rFonts w:asciiTheme="minorHAnsi" w:eastAsia="Garamond" w:hAnsiTheme="minorHAnsi" w:cs="Garamond"/>
          <w:color w:val="auto"/>
        </w:rPr>
        <w:t>customer service, collaborative approaches</w:t>
      </w:r>
      <w:r w:rsidR="008C483D" w:rsidRPr="00FE70DF">
        <w:rPr>
          <w:rFonts w:asciiTheme="minorHAnsi" w:eastAsia="Garamond" w:hAnsiTheme="minorHAnsi" w:cs="Garamond"/>
          <w:color w:val="auto"/>
        </w:rPr>
        <w:t xml:space="preserve"> to purchasing service programs and support through technology</w:t>
      </w:r>
      <w:r w:rsidRPr="00FE70DF">
        <w:rPr>
          <w:rFonts w:asciiTheme="minorHAnsi" w:eastAsia="Garamond" w:hAnsiTheme="minorHAnsi" w:cs="Garamond"/>
          <w:color w:val="auto"/>
        </w:rPr>
        <w:t xml:space="preserve"> innovation an</w:t>
      </w:r>
      <w:r w:rsidR="002B4F7B" w:rsidRPr="00FE70DF">
        <w:rPr>
          <w:rFonts w:asciiTheme="minorHAnsi" w:eastAsia="Garamond" w:hAnsiTheme="minorHAnsi" w:cs="Garamond"/>
          <w:color w:val="auto"/>
        </w:rPr>
        <w:t>d application of best practices</w:t>
      </w:r>
      <w:r w:rsidRPr="00FE70DF">
        <w:rPr>
          <w:rFonts w:asciiTheme="minorHAnsi" w:eastAsia="Garamond" w:hAnsiTheme="minorHAnsi" w:cs="Garamond"/>
          <w:color w:val="auto"/>
        </w:rPr>
        <w:t>.</w:t>
      </w:r>
    </w:p>
    <w:p w:rsidR="00437E26" w:rsidRPr="00FE70DF" w:rsidRDefault="00437E26" w:rsidP="00120D42">
      <w:pPr>
        <w:spacing w:after="0" w:line="240" w:lineRule="auto"/>
        <w:contextualSpacing/>
        <w:rPr>
          <w:rFonts w:asciiTheme="minorHAnsi" w:eastAsia="Garamond" w:hAnsiTheme="minorHAnsi" w:cs="Garamond"/>
        </w:rPr>
      </w:pPr>
      <w:r w:rsidRPr="00FE70DF">
        <w:rPr>
          <w:rFonts w:asciiTheme="minorHAnsi" w:hAnsiTheme="minorHAnsi"/>
          <w:noProof/>
        </w:rPr>
        <mc:AlternateContent>
          <mc:Choice Requires="wps">
            <w:drawing>
              <wp:anchor distT="45720" distB="45720" distL="114300" distR="114300" simplePos="0" relativeHeight="251665408" behindDoc="0" locked="0" layoutInCell="1" allowOverlap="1" wp14:anchorId="77C1CED8" wp14:editId="6129210A">
                <wp:simplePos x="0" y="0"/>
                <wp:positionH relativeFrom="column">
                  <wp:posOffset>-377190</wp:posOffset>
                </wp:positionH>
                <wp:positionV relativeFrom="paragraph">
                  <wp:posOffset>210820</wp:posOffset>
                </wp:positionV>
                <wp:extent cx="7044055" cy="350520"/>
                <wp:effectExtent l="0" t="0" r="23495"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solidFill>
                          <a:srgbClr val="996633"/>
                        </a:solidFill>
                        <a:ln w="9525">
                          <a:solidFill>
                            <a:srgbClr val="000000"/>
                          </a:solidFill>
                          <a:miter lim="800000"/>
                          <a:headEnd/>
                          <a:tailEnd/>
                        </a:ln>
                      </wps:spPr>
                      <wps:txbx>
                        <w:txbxContent>
                          <w:p w:rsidR="002F4CC5" w:rsidRPr="00584606" w:rsidRDefault="002F4CC5" w:rsidP="006C19E2">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MISSION</w:t>
                            </w:r>
                          </w:p>
                          <w:p w:rsidR="002F4CC5" w:rsidRPr="00824629" w:rsidRDefault="002F4CC5" w:rsidP="006C19E2">
                            <w:pPr>
                              <w:rPr>
                                <w:color w:val="99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CED8" id="_x0000_s1027" type="#_x0000_t202" style="position:absolute;margin-left:-29.7pt;margin-top:16.6pt;width:554.65pt;height:2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" fillcolor="#963">
                <v:textbox>
                  <w:txbxContent>
                    <w:p w:rsidR="002F4CC5" w:rsidRPr="00584606" w:rsidRDefault="002F4CC5" w:rsidP="006C19E2">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MISSION</w:t>
                      </w:r>
                    </w:p>
                    <w:p w:rsidR="002F4CC5" w:rsidRPr="00824629" w:rsidRDefault="002F4CC5" w:rsidP="006C19E2">
                      <w:pPr>
                        <w:rPr>
                          <w:color w:val="996633"/>
                        </w:rPr>
                      </w:pPr>
                    </w:p>
                  </w:txbxContent>
                </v:textbox>
                <w10:wrap type="square"/>
              </v:shape>
            </w:pict>
          </mc:Fallback>
        </mc:AlternateContent>
      </w:r>
    </w:p>
    <w:p w:rsidR="00437E26" w:rsidRPr="00FE70DF" w:rsidRDefault="006B77B6" w:rsidP="008F1C92">
      <w:pPr>
        <w:jc w:val="both"/>
        <w:rPr>
          <w:rFonts w:asciiTheme="minorHAnsi" w:hAnsiTheme="minorHAnsi"/>
        </w:rPr>
      </w:pPr>
      <w:r w:rsidRPr="00FE70DF">
        <w:rPr>
          <w:rFonts w:asciiTheme="minorHAnsi" w:hAnsiTheme="minorHAnsi"/>
          <w:noProof/>
        </w:rPr>
        <mc:AlternateContent>
          <mc:Choice Requires="wps">
            <w:drawing>
              <wp:anchor distT="45720" distB="45720" distL="114300" distR="114300" simplePos="0" relativeHeight="251672576" behindDoc="0" locked="0" layoutInCell="1" allowOverlap="1" wp14:anchorId="60E4DA1D" wp14:editId="46907F33">
                <wp:simplePos x="0" y="0"/>
                <wp:positionH relativeFrom="column">
                  <wp:posOffset>-377190</wp:posOffset>
                </wp:positionH>
                <wp:positionV relativeFrom="paragraph">
                  <wp:posOffset>862965</wp:posOffset>
                </wp:positionV>
                <wp:extent cx="7044055" cy="350520"/>
                <wp:effectExtent l="0" t="0" r="23495"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solidFill>
                          <a:srgbClr val="996633"/>
                        </a:solidFill>
                        <a:ln w="9525">
                          <a:solidFill>
                            <a:srgbClr val="000000"/>
                          </a:solidFill>
                          <a:miter lim="800000"/>
                          <a:headEnd/>
                          <a:tailEnd/>
                        </a:ln>
                      </wps:spPr>
                      <wps:txbx>
                        <w:txbxContent>
                          <w:p w:rsidR="002F4CC5" w:rsidRPr="00584606" w:rsidRDefault="002F4CC5" w:rsidP="000D029D">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GOALS</w:t>
                            </w:r>
                          </w:p>
                          <w:p w:rsidR="002F4CC5" w:rsidRPr="00824629" w:rsidRDefault="002F4CC5" w:rsidP="000D029D">
                            <w:pPr>
                              <w:rPr>
                                <w:color w:val="99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4DA1D" id="_x0000_s1028" type="#_x0000_t202" style="position:absolute;left:0;text-align:left;margin-left:-29.7pt;margin-top:67.95pt;width:554.65pt;height:27.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" fillcolor="#963">
                <v:textbox>
                  <w:txbxContent>
                    <w:p w:rsidR="002F4CC5" w:rsidRPr="00584606" w:rsidRDefault="002F4CC5" w:rsidP="000D029D">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GOALS</w:t>
                      </w:r>
                    </w:p>
                    <w:p w:rsidR="002F4CC5" w:rsidRPr="00824629" w:rsidRDefault="002F4CC5" w:rsidP="000D029D">
                      <w:pPr>
                        <w:rPr>
                          <w:color w:val="996633"/>
                        </w:rPr>
                      </w:pPr>
                    </w:p>
                  </w:txbxContent>
                </v:textbox>
                <w10:wrap type="square"/>
              </v:shape>
            </w:pict>
          </mc:Fallback>
        </mc:AlternateContent>
      </w:r>
      <w:r w:rsidR="00437E26" w:rsidRPr="00FE70DF">
        <w:rPr>
          <w:rFonts w:asciiTheme="minorHAnsi" w:eastAsia="Garamond" w:hAnsiTheme="minorHAnsi" w:cs="Garamond"/>
        </w:rPr>
        <w:t xml:space="preserve">We assist our clients in obtaining products and services from appropriate sources at the lowest total cost and best overall value. We will serve as an exemplary steward of the University’s resources, striving to minimize risk, and create and maintain cooperative, integrated relationships and sound business practices. </w:t>
      </w:r>
    </w:p>
    <w:p w:rsidR="000D029D" w:rsidRPr="00FE70DF" w:rsidRDefault="000D029D" w:rsidP="00586154">
      <w:pPr>
        <w:spacing w:after="0" w:line="240" w:lineRule="auto"/>
        <w:rPr>
          <w:rFonts w:asciiTheme="minorHAnsi" w:eastAsia="Garamond" w:hAnsiTheme="minorHAnsi" w:cs="Garamond"/>
        </w:rPr>
      </w:pPr>
    </w:p>
    <w:p w:rsidR="00586154" w:rsidRPr="00FE70DF" w:rsidRDefault="00586154" w:rsidP="00F11FA3">
      <w:pPr>
        <w:widowControl/>
        <w:numPr>
          <w:ilvl w:val="0"/>
          <w:numId w:val="8"/>
        </w:numPr>
        <w:spacing w:after="0" w:line="240" w:lineRule="auto"/>
        <w:ind w:hanging="720"/>
        <w:rPr>
          <w:rFonts w:asciiTheme="minorHAnsi" w:eastAsia="Garamond" w:hAnsiTheme="minorHAnsi" w:cs="Garamond"/>
        </w:rPr>
      </w:pPr>
      <w:bookmarkStart w:id="0" w:name="h.gjdgxs" w:colFirst="0" w:colLast="0"/>
      <w:bookmarkEnd w:id="0"/>
      <w:r w:rsidRPr="00FE70DF">
        <w:rPr>
          <w:rFonts w:asciiTheme="minorHAnsi" w:eastAsia="Garamond" w:hAnsiTheme="minorHAnsi" w:cs="Garamond"/>
        </w:rPr>
        <w:t xml:space="preserve">Talent Management: </w:t>
      </w:r>
      <w:r w:rsidR="00DE7090" w:rsidRPr="00FE70DF">
        <w:rPr>
          <w:rFonts w:asciiTheme="minorHAnsi" w:eastAsia="Garamond" w:hAnsiTheme="minorHAnsi" w:cs="Garamond"/>
        </w:rPr>
        <w:t>Implement</w:t>
      </w:r>
      <w:r w:rsidRPr="00FE70DF">
        <w:rPr>
          <w:rFonts w:asciiTheme="minorHAnsi" w:eastAsia="Garamond" w:hAnsiTheme="minorHAnsi" w:cs="Garamond"/>
        </w:rPr>
        <w:t xml:space="preserve"> a talent management strategy to develop </w:t>
      </w:r>
      <w:r w:rsidR="00DE7090" w:rsidRPr="00FE70DF">
        <w:rPr>
          <w:rFonts w:asciiTheme="minorHAnsi" w:eastAsia="Garamond" w:hAnsiTheme="minorHAnsi" w:cs="Garamond"/>
        </w:rPr>
        <w:t xml:space="preserve">and </w:t>
      </w:r>
      <w:r w:rsidRPr="00FE70DF">
        <w:rPr>
          <w:rFonts w:asciiTheme="minorHAnsi" w:eastAsia="Garamond" w:hAnsiTheme="minorHAnsi" w:cs="Garamond"/>
        </w:rPr>
        <w:t xml:space="preserve">improve employee engagement and performance </w:t>
      </w:r>
    </w:p>
    <w:p w:rsidR="00DE7090" w:rsidRPr="00FE70DF" w:rsidRDefault="00DE7090" w:rsidP="00DE7090">
      <w:pPr>
        <w:widowControl/>
        <w:spacing w:after="0" w:line="240" w:lineRule="auto"/>
        <w:ind w:left="720"/>
        <w:rPr>
          <w:rFonts w:asciiTheme="minorHAnsi" w:eastAsia="Garamond" w:hAnsiTheme="minorHAnsi" w:cs="Garamond"/>
        </w:rPr>
      </w:pPr>
    </w:p>
    <w:p w:rsidR="00586154" w:rsidRPr="00FE70DF" w:rsidRDefault="00586154" w:rsidP="00F06646">
      <w:pPr>
        <w:widowControl/>
        <w:numPr>
          <w:ilvl w:val="0"/>
          <w:numId w:val="8"/>
        </w:numPr>
        <w:spacing w:after="0" w:line="240" w:lineRule="auto"/>
        <w:ind w:hanging="720"/>
        <w:rPr>
          <w:rFonts w:asciiTheme="minorHAnsi" w:eastAsia="Garamond" w:hAnsiTheme="minorHAnsi" w:cs="Garamond"/>
        </w:rPr>
      </w:pPr>
      <w:r w:rsidRPr="00FE70DF">
        <w:rPr>
          <w:rFonts w:asciiTheme="minorHAnsi" w:eastAsia="Garamond" w:hAnsiTheme="minorHAnsi" w:cs="Garamond"/>
        </w:rPr>
        <w:t>Technology</w:t>
      </w:r>
      <w:r w:rsidR="00440F0C" w:rsidRPr="00FE70DF">
        <w:rPr>
          <w:rFonts w:asciiTheme="minorHAnsi" w:eastAsia="Garamond" w:hAnsiTheme="minorHAnsi" w:cs="Garamond"/>
        </w:rPr>
        <w:t xml:space="preserve"> &amp; Innovation</w:t>
      </w:r>
      <w:r w:rsidRPr="00FE70DF">
        <w:rPr>
          <w:rFonts w:asciiTheme="minorHAnsi" w:eastAsia="Garamond" w:hAnsiTheme="minorHAnsi" w:cs="Garamond"/>
        </w:rPr>
        <w:t xml:space="preserve">: </w:t>
      </w:r>
      <w:r w:rsidR="00440F0C" w:rsidRPr="00FE70DF">
        <w:rPr>
          <w:rFonts w:asciiTheme="minorHAnsi" w:eastAsia="Garamond" w:hAnsiTheme="minorHAnsi" w:cs="Garamond"/>
        </w:rPr>
        <w:t xml:space="preserve">Collaborate with business partners </w:t>
      </w:r>
      <w:r w:rsidR="0050019F" w:rsidRPr="00FE70DF">
        <w:rPr>
          <w:rFonts w:asciiTheme="minorHAnsi" w:eastAsia="Garamond" w:hAnsiTheme="minorHAnsi" w:cs="Garamond"/>
        </w:rPr>
        <w:t xml:space="preserve">and suppliers </w:t>
      </w:r>
      <w:r w:rsidR="00440F0C" w:rsidRPr="00FE70DF">
        <w:rPr>
          <w:rFonts w:asciiTheme="minorHAnsi" w:eastAsia="Garamond" w:hAnsiTheme="minorHAnsi" w:cs="Garamond"/>
        </w:rPr>
        <w:t xml:space="preserve">to drive innovation </w:t>
      </w:r>
      <w:r w:rsidR="006E34CC" w:rsidRPr="00FE70DF">
        <w:rPr>
          <w:rFonts w:asciiTheme="minorHAnsi" w:eastAsia="Garamond" w:hAnsiTheme="minorHAnsi" w:cs="Garamond"/>
        </w:rPr>
        <w:t xml:space="preserve">and develop, implement and administer programs needed to support the campus community (surplus property, diverse &amp; local suppliers, </w:t>
      </w:r>
      <w:proofErr w:type="spellStart"/>
      <w:r w:rsidR="006E34CC" w:rsidRPr="00FE70DF">
        <w:rPr>
          <w:rFonts w:asciiTheme="minorHAnsi" w:eastAsia="Garamond" w:hAnsiTheme="minorHAnsi" w:cs="Garamond"/>
        </w:rPr>
        <w:t>OneCard</w:t>
      </w:r>
      <w:proofErr w:type="spellEnd"/>
      <w:r w:rsidR="006E34CC" w:rsidRPr="00FE70DF">
        <w:rPr>
          <w:rFonts w:asciiTheme="minorHAnsi" w:eastAsia="Garamond" w:hAnsiTheme="minorHAnsi" w:cs="Garamond"/>
        </w:rPr>
        <w:t xml:space="preserve">, </w:t>
      </w:r>
      <w:proofErr w:type="spellStart"/>
      <w:r w:rsidR="006E34CC" w:rsidRPr="00FE70DF">
        <w:rPr>
          <w:rFonts w:asciiTheme="minorHAnsi" w:eastAsia="Garamond" w:hAnsiTheme="minorHAnsi" w:cs="Garamond"/>
        </w:rPr>
        <w:t>Unimarket</w:t>
      </w:r>
      <w:proofErr w:type="spellEnd"/>
      <w:r w:rsidR="006E34CC" w:rsidRPr="00FE70DF">
        <w:rPr>
          <w:rFonts w:asciiTheme="minorHAnsi" w:eastAsia="Garamond" w:hAnsiTheme="minorHAnsi" w:cs="Garamond"/>
        </w:rPr>
        <w:t>, etc.)</w:t>
      </w:r>
    </w:p>
    <w:p w:rsidR="0050019F" w:rsidRPr="00FE70DF" w:rsidRDefault="0050019F" w:rsidP="0050019F">
      <w:pPr>
        <w:pStyle w:val="ListParagraph"/>
        <w:rPr>
          <w:rFonts w:asciiTheme="minorHAnsi" w:eastAsia="Garamond" w:hAnsiTheme="minorHAnsi" w:cs="Garamond"/>
        </w:rPr>
      </w:pPr>
    </w:p>
    <w:p w:rsidR="00586154" w:rsidRPr="00FE70DF" w:rsidRDefault="00586154" w:rsidP="0050019F">
      <w:pPr>
        <w:widowControl/>
        <w:numPr>
          <w:ilvl w:val="0"/>
          <w:numId w:val="8"/>
        </w:numPr>
        <w:spacing w:after="0" w:line="240" w:lineRule="auto"/>
        <w:ind w:hanging="720"/>
        <w:rPr>
          <w:rFonts w:asciiTheme="minorHAnsi" w:eastAsia="Garamond" w:hAnsiTheme="minorHAnsi" w:cs="Garamond"/>
        </w:rPr>
      </w:pPr>
      <w:r w:rsidRPr="00FE70DF">
        <w:rPr>
          <w:rFonts w:asciiTheme="minorHAnsi" w:eastAsia="Garamond" w:hAnsiTheme="minorHAnsi" w:cs="Garamond"/>
        </w:rPr>
        <w:t xml:space="preserve">Metrics: Identify and begin to track meaningful and actionable </w:t>
      </w:r>
      <w:r w:rsidR="0038570E" w:rsidRPr="00FE70DF">
        <w:rPr>
          <w:rFonts w:asciiTheme="minorHAnsi" w:eastAsia="Garamond" w:hAnsiTheme="minorHAnsi" w:cs="Garamond"/>
        </w:rPr>
        <w:t xml:space="preserve">department </w:t>
      </w:r>
      <w:r w:rsidRPr="00FE70DF">
        <w:rPr>
          <w:rFonts w:asciiTheme="minorHAnsi" w:eastAsia="Garamond" w:hAnsiTheme="minorHAnsi" w:cs="Garamond"/>
        </w:rPr>
        <w:t xml:space="preserve">metrics </w:t>
      </w:r>
      <w:r w:rsidR="0050019F" w:rsidRPr="00FE70DF">
        <w:rPr>
          <w:rFonts w:asciiTheme="minorHAnsi" w:eastAsia="Garamond" w:hAnsiTheme="minorHAnsi" w:cs="Garamond"/>
        </w:rPr>
        <w:t>that go beyond cost savings</w:t>
      </w:r>
    </w:p>
    <w:p w:rsidR="00586154" w:rsidRPr="00FE70DF" w:rsidRDefault="00586154" w:rsidP="00586154">
      <w:pPr>
        <w:spacing w:after="0"/>
        <w:rPr>
          <w:rFonts w:asciiTheme="minorHAnsi" w:eastAsia="Garamond" w:hAnsiTheme="minorHAnsi" w:cs="Garamond"/>
        </w:rPr>
      </w:pPr>
    </w:p>
    <w:p w:rsidR="00586154" w:rsidRPr="00FE70DF" w:rsidRDefault="00586154" w:rsidP="00586154">
      <w:pPr>
        <w:widowControl/>
        <w:numPr>
          <w:ilvl w:val="0"/>
          <w:numId w:val="8"/>
        </w:numPr>
        <w:spacing w:after="0" w:line="240" w:lineRule="auto"/>
        <w:ind w:hanging="720"/>
        <w:rPr>
          <w:rFonts w:asciiTheme="minorHAnsi" w:eastAsia="Garamond" w:hAnsiTheme="minorHAnsi" w:cs="Garamond"/>
        </w:rPr>
      </w:pPr>
      <w:r w:rsidRPr="00FE70DF">
        <w:rPr>
          <w:rFonts w:asciiTheme="minorHAnsi" w:eastAsia="Garamond" w:hAnsiTheme="minorHAnsi" w:cs="Garamond"/>
        </w:rPr>
        <w:t>Communi</w:t>
      </w:r>
      <w:r w:rsidR="005212E9" w:rsidRPr="00FE70DF">
        <w:rPr>
          <w:rFonts w:asciiTheme="minorHAnsi" w:eastAsia="Garamond" w:hAnsiTheme="minorHAnsi" w:cs="Garamond"/>
        </w:rPr>
        <w:t>cation: Improve communication within</w:t>
      </w:r>
      <w:r w:rsidRPr="00FE70DF">
        <w:rPr>
          <w:rFonts w:asciiTheme="minorHAnsi" w:eastAsia="Garamond" w:hAnsiTheme="minorHAnsi" w:cs="Garamond"/>
        </w:rPr>
        <w:t xml:space="preserve"> </w:t>
      </w:r>
      <w:r w:rsidR="0038570E" w:rsidRPr="00FE70DF">
        <w:rPr>
          <w:rFonts w:asciiTheme="minorHAnsi" w:eastAsia="Garamond" w:hAnsiTheme="minorHAnsi" w:cs="Garamond"/>
        </w:rPr>
        <w:t>Purchasing</w:t>
      </w:r>
      <w:r w:rsidRPr="00FE70DF">
        <w:rPr>
          <w:rFonts w:asciiTheme="minorHAnsi" w:eastAsia="Garamond" w:hAnsiTheme="minorHAnsi" w:cs="Garamond"/>
        </w:rPr>
        <w:t xml:space="preserve"> to improve engagement, in</w:t>
      </w:r>
      <w:r w:rsidR="0038570E" w:rsidRPr="00FE70DF">
        <w:rPr>
          <w:rFonts w:asciiTheme="minorHAnsi" w:eastAsia="Garamond" w:hAnsiTheme="minorHAnsi" w:cs="Garamond"/>
        </w:rPr>
        <w:t>formation flow, and performance</w:t>
      </w:r>
      <w:r w:rsidR="006E34CC" w:rsidRPr="00FE70DF">
        <w:rPr>
          <w:rFonts w:asciiTheme="minorHAnsi" w:eastAsia="Garamond" w:hAnsiTheme="minorHAnsi" w:cs="Garamond"/>
        </w:rPr>
        <w:t>, providing guidance to the campus on procurement related matters</w:t>
      </w:r>
    </w:p>
    <w:p w:rsidR="00440F0C" w:rsidRPr="00FE70DF" w:rsidRDefault="00440F0C" w:rsidP="00440F0C">
      <w:pPr>
        <w:pStyle w:val="ListParagraph"/>
        <w:rPr>
          <w:rFonts w:asciiTheme="minorHAnsi" w:eastAsia="Garamond" w:hAnsiTheme="minorHAnsi" w:cs="Garamond"/>
        </w:rPr>
      </w:pPr>
    </w:p>
    <w:p w:rsidR="00440F0C" w:rsidRPr="00FE70DF" w:rsidRDefault="0050019F" w:rsidP="00586154">
      <w:pPr>
        <w:widowControl/>
        <w:numPr>
          <w:ilvl w:val="0"/>
          <w:numId w:val="8"/>
        </w:numPr>
        <w:spacing w:after="0" w:line="240" w:lineRule="auto"/>
        <w:ind w:hanging="720"/>
        <w:rPr>
          <w:rFonts w:asciiTheme="minorHAnsi" w:eastAsia="Garamond" w:hAnsiTheme="minorHAnsi" w:cs="Garamond"/>
        </w:rPr>
      </w:pPr>
      <w:r w:rsidRPr="00FE70DF">
        <w:rPr>
          <w:rFonts w:asciiTheme="minorHAnsi" w:eastAsia="Garamond" w:hAnsiTheme="minorHAnsi" w:cs="Garamond"/>
        </w:rPr>
        <w:t>Collaboration/Client Experience</w:t>
      </w:r>
      <w:r w:rsidR="00440F0C" w:rsidRPr="00FE70DF">
        <w:rPr>
          <w:rFonts w:asciiTheme="minorHAnsi" w:eastAsia="Garamond" w:hAnsiTheme="minorHAnsi" w:cs="Garamond"/>
        </w:rPr>
        <w:t xml:space="preserve">:  Focus on and constantly improve the client experience in daily interactions and in the programs </w:t>
      </w:r>
      <w:r w:rsidRPr="00FE70DF">
        <w:rPr>
          <w:rFonts w:asciiTheme="minorHAnsi" w:eastAsia="Garamond" w:hAnsiTheme="minorHAnsi" w:cs="Garamond"/>
        </w:rPr>
        <w:t xml:space="preserve">and solutions </w:t>
      </w:r>
      <w:r w:rsidR="00440F0C" w:rsidRPr="00FE70DF">
        <w:rPr>
          <w:rFonts w:asciiTheme="minorHAnsi" w:eastAsia="Garamond" w:hAnsiTheme="minorHAnsi" w:cs="Garamond"/>
        </w:rPr>
        <w:t>we offer tot eh campus community</w:t>
      </w:r>
      <w:r w:rsidRPr="00FE70DF">
        <w:rPr>
          <w:rFonts w:asciiTheme="minorHAnsi" w:eastAsia="Garamond" w:hAnsiTheme="minorHAnsi" w:cs="Garamond"/>
        </w:rPr>
        <w:t>.  Through collaboration, outreach, and education, we work with the campus community to understand their needs and develop solutions that optimize value in their procurement needs.</w:t>
      </w:r>
    </w:p>
    <w:p w:rsidR="00440F0C" w:rsidRPr="00FE70DF" w:rsidRDefault="0038570E" w:rsidP="00440F0C">
      <w:pPr>
        <w:widowControl/>
        <w:numPr>
          <w:ilvl w:val="3"/>
          <w:numId w:val="8"/>
        </w:numPr>
        <w:spacing w:after="0" w:line="240" w:lineRule="auto"/>
        <w:ind w:left="720" w:hanging="360"/>
        <w:contextualSpacing/>
        <w:rPr>
          <w:rFonts w:asciiTheme="minorHAnsi" w:eastAsia="Garamond" w:hAnsiTheme="minorHAnsi" w:cs="Garamond"/>
        </w:rPr>
      </w:pPr>
      <w:r w:rsidRPr="00FE70DF">
        <w:rPr>
          <w:rFonts w:asciiTheme="minorHAnsi" w:eastAsia="Garamond" w:hAnsiTheme="minorHAnsi" w:cs="Garamond"/>
        </w:rPr>
        <w:br w:type="page"/>
      </w:r>
    </w:p>
    <w:p w:rsidR="00586154" w:rsidRPr="00FE70DF" w:rsidRDefault="00586154" w:rsidP="00586154">
      <w:pPr>
        <w:spacing w:after="0"/>
        <w:rPr>
          <w:rFonts w:asciiTheme="minorHAnsi" w:eastAsia="Garamond" w:hAnsiTheme="minorHAnsi" w:cs="Garamond"/>
        </w:rPr>
      </w:pPr>
    </w:p>
    <w:p w:rsidR="0002590E" w:rsidRPr="00FE70DF" w:rsidRDefault="008C483D" w:rsidP="00F22B60">
      <w:pPr>
        <w:widowControl/>
        <w:spacing w:after="0" w:line="240" w:lineRule="auto"/>
        <w:contextualSpacing/>
        <w:rPr>
          <w:rFonts w:asciiTheme="minorHAnsi" w:eastAsia="Garamond" w:hAnsiTheme="minorHAnsi" w:cs="Garamond"/>
          <w:color w:val="auto"/>
        </w:rPr>
      </w:pPr>
      <w:r w:rsidRPr="00FE70DF">
        <w:rPr>
          <w:rFonts w:asciiTheme="minorHAnsi" w:hAnsiTheme="minorHAnsi"/>
          <w:noProof/>
        </w:rPr>
        <mc:AlternateContent>
          <mc:Choice Requires="wps">
            <w:drawing>
              <wp:anchor distT="45720" distB="45720" distL="114300" distR="114300" simplePos="0" relativeHeight="251695104" behindDoc="0" locked="0" layoutInCell="1" allowOverlap="1" wp14:anchorId="3A3B3244" wp14:editId="0C0421AA">
                <wp:simplePos x="0" y="0"/>
                <wp:positionH relativeFrom="column">
                  <wp:posOffset>-314325</wp:posOffset>
                </wp:positionH>
                <wp:positionV relativeFrom="paragraph">
                  <wp:posOffset>67945</wp:posOffset>
                </wp:positionV>
                <wp:extent cx="7044055" cy="350520"/>
                <wp:effectExtent l="0" t="0" r="2349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solidFill>
                          <a:srgbClr val="996633"/>
                        </a:solidFill>
                        <a:ln w="9525">
                          <a:solidFill>
                            <a:srgbClr val="000000"/>
                          </a:solidFill>
                          <a:miter lim="800000"/>
                          <a:headEnd/>
                          <a:tailEnd/>
                        </a:ln>
                      </wps:spPr>
                      <wps:txbx>
                        <w:txbxContent>
                          <w:p w:rsidR="002F4CC5" w:rsidRPr="00584606" w:rsidRDefault="002F4CC5" w:rsidP="008C483D">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SUCCESS FACTORS</w:t>
                            </w:r>
                          </w:p>
                          <w:p w:rsidR="002F4CC5" w:rsidRPr="00824629" w:rsidRDefault="002F4CC5" w:rsidP="008C483D">
                            <w:pPr>
                              <w:rPr>
                                <w:color w:val="99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B3244" id="_x0000_s1029" type="#_x0000_t202" style="position:absolute;margin-left:-24.75pt;margin-top:5.35pt;width:554.65pt;height:27.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" fillcolor="#963">
                <v:textbox>
                  <w:txbxContent>
                    <w:p w:rsidR="002F4CC5" w:rsidRPr="00584606" w:rsidRDefault="002F4CC5" w:rsidP="008C483D">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SUCCESS FACTORS</w:t>
                      </w:r>
                    </w:p>
                    <w:p w:rsidR="002F4CC5" w:rsidRPr="00824629" w:rsidRDefault="002F4CC5" w:rsidP="008C483D">
                      <w:pPr>
                        <w:rPr>
                          <w:color w:val="996633"/>
                        </w:rPr>
                      </w:pPr>
                    </w:p>
                  </w:txbxContent>
                </v:textbox>
                <w10:wrap type="square"/>
              </v:shape>
            </w:pict>
          </mc:Fallback>
        </mc:AlternateConten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84"/>
        <w:gridCol w:w="4036"/>
      </w:tblGrid>
      <w:tr w:rsidR="00620C1B" w:rsidRPr="00FE70DF" w:rsidTr="00620C1B">
        <w:tc>
          <w:tcPr>
            <w:tcW w:w="3690" w:type="dxa"/>
          </w:tcPr>
          <w:p w:rsidR="004D5222" w:rsidRPr="00FE70DF" w:rsidRDefault="004D5222" w:rsidP="00620C1B">
            <w:pPr>
              <w:rPr>
                <w:rFonts w:asciiTheme="minorHAnsi" w:hAnsiTheme="minorHAnsi"/>
              </w:rPr>
            </w:pPr>
          </w:p>
          <w:p w:rsidR="00620C1B" w:rsidRPr="00FE70DF" w:rsidRDefault="00620C1B" w:rsidP="00620C1B">
            <w:pPr>
              <w:rPr>
                <w:rFonts w:asciiTheme="minorHAnsi" w:hAnsiTheme="minorHAnsi"/>
              </w:rPr>
            </w:pPr>
            <w:r w:rsidRPr="00FE70DF">
              <w:rPr>
                <w:rFonts w:asciiTheme="minorHAnsi" w:hAnsiTheme="minorHAnsi"/>
              </w:rPr>
              <w:t>Spend analysis</w:t>
            </w:r>
          </w:p>
        </w:tc>
        <w:tc>
          <w:tcPr>
            <w:tcW w:w="284" w:type="dxa"/>
          </w:tcPr>
          <w:p w:rsidR="00620C1B" w:rsidRPr="00FE70DF" w:rsidRDefault="00620C1B" w:rsidP="00620C1B">
            <w:pPr>
              <w:rPr>
                <w:rFonts w:asciiTheme="minorHAnsi" w:hAnsiTheme="minorHAnsi"/>
              </w:rPr>
            </w:pPr>
          </w:p>
        </w:tc>
        <w:tc>
          <w:tcPr>
            <w:tcW w:w="4036" w:type="dxa"/>
          </w:tcPr>
          <w:p w:rsidR="004D5222" w:rsidRPr="00FE70DF" w:rsidRDefault="004D5222" w:rsidP="00620C1B">
            <w:pPr>
              <w:rPr>
                <w:rFonts w:asciiTheme="minorHAnsi" w:hAnsiTheme="minorHAnsi"/>
              </w:rPr>
            </w:pPr>
          </w:p>
          <w:p w:rsidR="00620C1B" w:rsidRPr="00FE70DF" w:rsidRDefault="00620C1B" w:rsidP="00620C1B">
            <w:pPr>
              <w:rPr>
                <w:rFonts w:asciiTheme="minorHAnsi" w:hAnsiTheme="minorHAnsi"/>
              </w:rPr>
            </w:pPr>
            <w:r w:rsidRPr="00FE70DF">
              <w:rPr>
                <w:rFonts w:asciiTheme="minorHAnsi" w:hAnsiTheme="minorHAnsi"/>
              </w:rPr>
              <w:t>Strategic sourcing process</w:t>
            </w:r>
          </w:p>
        </w:tc>
      </w:tr>
      <w:tr w:rsidR="00620C1B" w:rsidRPr="00FE70DF" w:rsidTr="00620C1B">
        <w:tc>
          <w:tcPr>
            <w:tcW w:w="3690" w:type="dxa"/>
          </w:tcPr>
          <w:p w:rsidR="00620C1B" w:rsidRPr="00FE70DF" w:rsidRDefault="00620C1B" w:rsidP="00620C1B">
            <w:pPr>
              <w:rPr>
                <w:rFonts w:asciiTheme="minorHAnsi" w:hAnsiTheme="minorHAnsi"/>
              </w:rPr>
            </w:pPr>
            <w:r w:rsidRPr="00FE70DF">
              <w:rPr>
                <w:rFonts w:asciiTheme="minorHAnsi" w:hAnsiTheme="minorHAnsi"/>
              </w:rPr>
              <w:t>Supplier relationship management</w:t>
            </w:r>
          </w:p>
        </w:tc>
        <w:tc>
          <w:tcPr>
            <w:tcW w:w="284" w:type="dxa"/>
          </w:tcPr>
          <w:p w:rsidR="00620C1B" w:rsidRPr="00FE70DF" w:rsidRDefault="00620C1B" w:rsidP="00620C1B">
            <w:pPr>
              <w:rPr>
                <w:rFonts w:asciiTheme="minorHAnsi" w:hAnsiTheme="minorHAnsi"/>
              </w:rPr>
            </w:pPr>
          </w:p>
        </w:tc>
        <w:tc>
          <w:tcPr>
            <w:tcW w:w="4036" w:type="dxa"/>
          </w:tcPr>
          <w:p w:rsidR="00620C1B" w:rsidRPr="00FE70DF" w:rsidRDefault="00620C1B" w:rsidP="00620C1B">
            <w:pPr>
              <w:rPr>
                <w:rFonts w:asciiTheme="minorHAnsi" w:hAnsiTheme="minorHAnsi"/>
              </w:rPr>
            </w:pPr>
            <w:r w:rsidRPr="00FE70DF">
              <w:rPr>
                <w:rFonts w:asciiTheme="minorHAnsi" w:hAnsiTheme="minorHAnsi"/>
              </w:rPr>
              <w:t>Technology implementation</w:t>
            </w:r>
          </w:p>
        </w:tc>
      </w:tr>
      <w:tr w:rsidR="00620C1B" w:rsidRPr="00FE70DF" w:rsidTr="00620C1B">
        <w:tc>
          <w:tcPr>
            <w:tcW w:w="3690" w:type="dxa"/>
          </w:tcPr>
          <w:p w:rsidR="00620C1B" w:rsidRPr="00FE70DF" w:rsidRDefault="00620C1B" w:rsidP="00620C1B">
            <w:pPr>
              <w:rPr>
                <w:rFonts w:asciiTheme="minorHAnsi" w:hAnsiTheme="minorHAnsi"/>
              </w:rPr>
            </w:pPr>
            <w:r w:rsidRPr="00FE70DF">
              <w:rPr>
                <w:rFonts w:asciiTheme="minorHAnsi" w:hAnsiTheme="minorHAnsi"/>
              </w:rPr>
              <w:t>Developing project plans</w:t>
            </w:r>
          </w:p>
        </w:tc>
        <w:tc>
          <w:tcPr>
            <w:tcW w:w="284" w:type="dxa"/>
          </w:tcPr>
          <w:p w:rsidR="00620C1B" w:rsidRPr="00FE70DF" w:rsidRDefault="00620C1B" w:rsidP="00620C1B">
            <w:pPr>
              <w:rPr>
                <w:rFonts w:asciiTheme="minorHAnsi" w:hAnsiTheme="minorHAnsi"/>
              </w:rPr>
            </w:pPr>
          </w:p>
        </w:tc>
        <w:tc>
          <w:tcPr>
            <w:tcW w:w="4036" w:type="dxa"/>
          </w:tcPr>
          <w:p w:rsidR="00620C1B" w:rsidRPr="00FE70DF" w:rsidRDefault="00620C1B" w:rsidP="00620C1B">
            <w:pPr>
              <w:rPr>
                <w:rFonts w:asciiTheme="minorHAnsi" w:hAnsiTheme="minorHAnsi"/>
              </w:rPr>
            </w:pPr>
            <w:r w:rsidRPr="00FE70DF">
              <w:rPr>
                <w:rFonts w:asciiTheme="minorHAnsi" w:hAnsiTheme="minorHAnsi"/>
              </w:rPr>
              <w:t>Enterprise-wide contracts</w:t>
            </w:r>
          </w:p>
        </w:tc>
      </w:tr>
      <w:tr w:rsidR="00620C1B" w:rsidRPr="00FE70DF" w:rsidTr="00620C1B">
        <w:tc>
          <w:tcPr>
            <w:tcW w:w="3690" w:type="dxa"/>
          </w:tcPr>
          <w:p w:rsidR="00620C1B" w:rsidRPr="00FE70DF" w:rsidRDefault="00620C1B" w:rsidP="00620C1B">
            <w:pPr>
              <w:rPr>
                <w:rFonts w:asciiTheme="minorHAnsi" w:hAnsiTheme="minorHAnsi"/>
              </w:rPr>
            </w:pPr>
            <w:r w:rsidRPr="00FE70DF">
              <w:rPr>
                <w:rFonts w:asciiTheme="minorHAnsi" w:hAnsiTheme="minorHAnsi"/>
              </w:rPr>
              <w:t>Forecasting</w:t>
            </w:r>
          </w:p>
        </w:tc>
        <w:tc>
          <w:tcPr>
            <w:tcW w:w="284" w:type="dxa"/>
          </w:tcPr>
          <w:p w:rsidR="00620C1B" w:rsidRPr="00FE70DF" w:rsidRDefault="00620C1B" w:rsidP="00620C1B">
            <w:pPr>
              <w:rPr>
                <w:rFonts w:asciiTheme="minorHAnsi" w:hAnsiTheme="minorHAnsi"/>
              </w:rPr>
            </w:pPr>
          </w:p>
        </w:tc>
        <w:tc>
          <w:tcPr>
            <w:tcW w:w="4036" w:type="dxa"/>
          </w:tcPr>
          <w:p w:rsidR="00620C1B" w:rsidRPr="00FE70DF" w:rsidRDefault="00620C1B" w:rsidP="00620C1B">
            <w:pPr>
              <w:rPr>
                <w:rFonts w:asciiTheme="minorHAnsi" w:hAnsiTheme="minorHAnsi"/>
              </w:rPr>
            </w:pPr>
            <w:r w:rsidRPr="00FE70DF">
              <w:rPr>
                <w:rFonts w:asciiTheme="minorHAnsi" w:hAnsiTheme="minorHAnsi"/>
              </w:rPr>
              <w:t>Involvement in specification development</w:t>
            </w:r>
          </w:p>
        </w:tc>
      </w:tr>
      <w:tr w:rsidR="00620C1B" w:rsidRPr="00FE70DF" w:rsidTr="00620C1B">
        <w:tc>
          <w:tcPr>
            <w:tcW w:w="3690" w:type="dxa"/>
          </w:tcPr>
          <w:p w:rsidR="00620C1B" w:rsidRPr="00FE70DF" w:rsidRDefault="00620C1B" w:rsidP="00620C1B">
            <w:pPr>
              <w:rPr>
                <w:rFonts w:asciiTheme="minorHAnsi" w:hAnsiTheme="minorHAnsi"/>
              </w:rPr>
            </w:pPr>
            <w:r w:rsidRPr="00FE70DF">
              <w:rPr>
                <w:rFonts w:asciiTheme="minorHAnsi" w:hAnsiTheme="minorHAnsi"/>
              </w:rPr>
              <w:t>Process optimization</w:t>
            </w:r>
          </w:p>
        </w:tc>
        <w:tc>
          <w:tcPr>
            <w:tcW w:w="284" w:type="dxa"/>
          </w:tcPr>
          <w:p w:rsidR="00620C1B" w:rsidRPr="00FE70DF" w:rsidRDefault="00620C1B" w:rsidP="00620C1B">
            <w:pPr>
              <w:rPr>
                <w:rFonts w:asciiTheme="minorHAnsi" w:hAnsiTheme="minorHAnsi"/>
              </w:rPr>
            </w:pPr>
          </w:p>
        </w:tc>
        <w:tc>
          <w:tcPr>
            <w:tcW w:w="4036" w:type="dxa"/>
          </w:tcPr>
          <w:p w:rsidR="00620C1B" w:rsidRPr="00FE70DF" w:rsidRDefault="00620C1B" w:rsidP="00620C1B">
            <w:pPr>
              <w:rPr>
                <w:rFonts w:asciiTheme="minorHAnsi" w:hAnsiTheme="minorHAnsi"/>
              </w:rPr>
            </w:pPr>
            <w:r w:rsidRPr="00FE70DF">
              <w:rPr>
                <w:rFonts w:asciiTheme="minorHAnsi" w:hAnsiTheme="minorHAnsi"/>
              </w:rPr>
              <w:t>Supplier development</w:t>
            </w:r>
          </w:p>
        </w:tc>
      </w:tr>
      <w:tr w:rsidR="00620C1B" w:rsidRPr="00FE70DF" w:rsidTr="00620C1B">
        <w:tc>
          <w:tcPr>
            <w:tcW w:w="3690" w:type="dxa"/>
          </w:tcPr>
          <w:p w:rsidR="00620C1B" w:rsidRPr="00FE70DF" w:rsidRDefault="00620C1B" w:rsidP="00620C1B">
            <w:pPr>
              <w:rPr>
                <w:rFonts w:asciiTheme="minorHAnsi" w:hAnsiTheme="minorHAnsi"/>
              </w:rPr>
            </w:pPr>
            <w:r w:rsidRPr="00FE70DF">
              <w:rPr>
                <w:rFonts w:asciiTheme="minorHAnsi" w:hAnsiTheme="minorHAnsi"/>
              </w:rPr>
              <w:t>Work responsibility refinement</w:t>
            </w:r>
          </w:p>
        </w:tc>
        <w:tc>
          <w:tcPr>
            <w:tcW w:w="284" w:type="dxa"/>
          </w:tcPr>
          <w:p w:rsidR="00620C1B" w:rsidRPr="00FE70DF" w:rsidRDefault="00620C1B" w:rsidP="00620C1B">
            <w:pPr>
              <w:rPr>
                <w:rFonts w:asciiTheme="minorHAnsi" w:hAnsiTheme="minorHAnsi"/>
              </w:rPr>
            </w:pPr>
          </w:p>
        </w:tc>
        <w:tc>
          <w:tcPr>
            <w:tcW w:w="4036" w:type="dxa"/>
          </w:tcPr>
          <w:p w:rsidR="00620C1B" w:rsidRPr="00FE70DF" w:rsidRDefault="00620C1B" w:rsidP="00620C1B">
            <w:pPr>
              <w:rPr>
                <w:rFonts w:asciiTheme="minorHAnsi" w:hAnsiTheme="minorHAnsi"/>
              </w:rPr>
            </w:pPr>
            <w:r w:rsidRPr="00FE70DF">
              <w:rPr>
                <w:rFonts w:asciiTheme="minorHAnsi" w:hAnsiTheme="minorHAnsi"/>
              </w:rPr>
              <w:t>Garner stakeholder support</w:t>
            </w:r>
          </w:p>
        </w:tc>
      </w:tr>
    </w:tbl>
    <w:p w:rsidR="003F2461" w:rsidRPr="00FE70DF" w:rsidRDefault="003F2461">
      <w:pPr>
        <w:spacing w:after="0" w:line="240" w:lineRule="auto"/>
        <w:rPr>
          <w:rFonts w:asciiTheme="minorHAnsi" w:hAnsiTheme="minorHAnsi"/>
        </w:rPr>
      </w:pPr>
    </w:p>
    <w:p w:rsidR="000D029D" w:rsidRPr="00FE70DF" w:rsidRDefault="000D029D">
      <w:pPr>
        <w:spacing w:after="0" w:line="240" w:lineRule="auto"/>
        <w:rPr>
          <w:rFonts w:asciiTheme="minorHAnsi" w:hAnsiTheme="minorHAnsi"/>
        </w:rPr>
      </w:pPr>
      <w:r w:rsidRPr="00FE70DF">
        <w:rPr>
          <w:rFonts w:asciiTheme="minorHAnsi" w:hAnsiTheme="minorHAnsi"/>
          <w:noProof/>
        </w:rPr>
        <mc:AlternateContent>
          <mc:Choice Requires="wps">
            <w:drawing>
              <wp:anchor distT="45720" distB="45720" distL="114300" distR="114300" simplePos="0" relativeHeight="251652096" behindDoc="0" locked="0" layoutInCell="1" allowOverlap="1" wp14:anchorId="48CDF932" wp14:editId="20DDC6A3">
                <wp:simplePos x="0" y="0"/>
                <wp:positionH relativeFrom="column">
                  <wp:posOffset>-377800</wp:posOffset>
                </wp:positionH>
                <wp:positionV relativeFrom="paragraph">
                  <wp:posOffset>-6426</wp:posOffset>
                </wp:positionV>
                <wp:extent cx="7044055" cy="350520"/>
                <wp:effectExtent l="0" t="0" r="23495"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solidFill>
                          <a:srgbClr val="996633"/>
                        </a:solidFill>
                        <a:ln w="9525">
                          <a:solidFill>
                            <a:srgbClr val="000000"/>
                          </a:solidFill>
                          <a:miter lim="800000"/>
                          <a:headEnd/>
                          <a:tailEnd/>
                        </a:ln>
                      </wps:spPr>
                      <wps:txbx>
                        <w:txbxContent>
                          <w:p w:rsidR="002F4CC5" w:rsidRPr="00584606" w:rsidRDefault="002F4CC5" w:rsidP="000D029D">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STANDARD OPERATING OBJECTIVES</w:t>
                            </w:r>
                          </w:p>
                          <w:p w:rsidR="002F4CC5" w:rsidRPr="00824629" w:rsidRDefault="002F4CC5" w:rsidP="000D029D">
                            <w:pPr>
                              <w:rPr>
                                <w:color w:val="99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DF932" id="_x0000_s1030" type="#_x0000_t202" style="position:absolute;margin-left:-29.75pt;margin-top:-.5pt;width:554.65pt;height:27.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" fillcolor="#963">
                <v:textbox>
                  <w:txbxContent>
                    <w:p w:rsidR="002F4CC5" w:rsidRPr="00584606" w:rsidRDefault="002F4CC5" w:rsidP="000D029D">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STANDARD OPERATING OBJECTIVES</w:t>
                      </w:r>
                    </w:p>
                    <w:p w:rsidR="002F4CC5" w:rsidRPr="00824629" w:rsidRDefault="002F4CC5" w:rsidP="000D029D">
                      <w:pPr>
                        <w:rPr>
                          <w:color w:val="996633"/>
                        </w:rPr>
                      </w:pPr>
                    </w:p>
                  </w:txbxContent>
                </v:textbox>
                <w10:wrap type="square"/>
              </v:shape>
            </w:pict>
          </mc:Fallback>
        </mc:AlternateContent>
      </w:r>
    </w:p>
    <w:p w:rsidR="003F2461" w:rsidRPr="00FE70DF" w:rsidRDefault="00616C48" w:rsidP="005C200C">
      <w:pPr>
        <w:numPr>
          <w:ilvl w:val="0"/>
          <w:numId w:val="7"/>
        </w:numPr>
        <w:spacing w:after="0" w:line="240" w:lineRule="auto"/>
        <w:ind w:hanging="720"/>
        <w:contextualSpacing/>
        <w:rPr>
          <w:rFonts w:asciiTheme="minorHAnsi" w:eastAsia="Garamond" w:hAnsiTheme="minorHAnsi" w:cs="Garamond"/>
        </w:rPr>
      </w:pPr>
      <w:r w:rsidRPr="00FE70DF">
        <w:rPr>
          <w:rFonts w:asciiTheme="minorHAnsi" w:eastAsia="Garamond" w:hAnsiTheme="minorHAnsi" w:cs="Garamond"/>
        </w:rPr>
        <w:t>Program or service adoption &amp; u</w:t>
      </w:r>
      <w:r w:rsidR="001E67E5" w:rsidRPr="00FE70DF">
        <w:rPr>
          <w:rFonts w:asciiTheme="minorHAnsi" w:eastAsia="Garamond" w:hAnsiTheme="minorHAnsi" w:cs="Garamond"/>
        </w:rPr>
        <w:t>tilization (</w:t>
      </w:r>
      <w:proofErr w:type="spellStart"/>
      <w:r w:rsidR="001E67E5" w:rsidRPr="00FE70DF">
        <w:rPr>
          <w:rFonts w:asciiTheme="minorHAnsi" w:eastAsia="Garamond" w:hAnsiTheme="minorHAnsi" w:cs="Garamond"/>
        </w:rPr>
        <w:t>OneCard</w:t>
      </w:r>
      <w:proofErr w:type="spellEnd"/>
      <w:r w:rsidR="001E67E5" w:rsidRPr="00FE70DF">
        <w:rPr>
          <w:rFonts w:asciiTheme="minorHAnsi" w:eastAsia="Garamond" w:hAnsiTheme="minorHAnsi" w:cs="Garamond"/>
        </w:rPr>
        <w:t xml:space="preserve">, Travel, </w:t>
      </w:r>
      <w:proofErr w:type="spellStart"/>
      <w:r w:rsidR="001E67E5" w:rsidRPr="00FE70DF">
        <w:rPr>
          <w:rFonts w:asciiTheme="minorHAnsi" w:eastAsia="Garamond" w:hAnsiTheme="minorHAnsi" w:cs="Garamond"/>
        </w:rPr>
        <w:t>Unimarket</w:t>
      </w:r>
      <w:proofErr w:type="spellEnd"/>
      <w:r w:rsidR="001E67E5" w:rsidRPr="00FE70DF">
        <w:rPr>
          <w:rFonts w:asciiTheme="minorHAnsi" w:eastAsia="Garamond" w:hAnsiTheme="minorHAnsi" w:cs="Garamond"/>
        </w:rPr>
        <w:t xml:space="preserve">, </w:t>
      </w:r>
      <w:proofErr w:type="spellStart"/>
      <w:r w:rsidR="001E67E5" w:rsidRPr="00FE70DF">
        <w:rPr>
          <w:rFonts w:asciiTheme="minorHAnsi" w:eastAsia="Garamond" w:hAnsiTheme="minorHAnsi" w:cs="Garamond"/>
        </w:rPr>
        <w:t>LabStore</w:t>
      </w:r>
      <w:proofErr w:type="spellEnd"/>
      <w:r w:rsidR="001E67E5" w:rsidRPr="00FE70DF">
        <w:rPr>
          <w:rFonts w:asciiTheme="minorHAnsi" w:eastAsia="Garamond" w:hAnsiTheme="minorHAnsi" w:cs="Garamond"/>
        </w:rPr>
        <w:t>, Office Supplies)</w:t>
      </w:r>
    </w:p>
    <w:p w:rsidR="003F2461" w:rsidRPr="00FE70DF" w:rsidRDefault="001E67E5" w:rsidP="005C200C">
      <w:pPr>
        <w:widowControl/>
        <w:numPr>
          <w:ilvl w:val="0"/>
          <w:numId w:val="7"/>
        </w:numPr>
        <w:spacing w:after="0" w:line="240" w:lineRule="auto"/>
        <w:ind w:hanging="720"/>
        <w:rPr>
          <w:rFonts w:asciiTheme="minorHAnsi" w:eastAsia="Garamond" w:hAnsiTheme="minorHAnsi" w:cs="Garamond"/>
        </w:rPr>
      </w:pPr>
      <w:r w:rsidRPr="00FE70DF">
        <w:rPr>
          <w:rFonts w:asciiTheme="minorHAnsi" w:eastAsia="Garamond" w:hAnsiTheme="minorHAnsi" w:cs="Garamond"/>
        </w:rPr>
        <w:t>Sourcing and contract activities (RFPs, LUCA, spend analysis)</w:t>
      </w:r>
    </w:p>
    <w:p w:rsidR="003F2461" w:rsidRPr="00FE70DF" w:rsidRDefault="007250A6" w:rsidP="005C200C">
      <w:pPr>
        <w:widowControl/>
        <w:numPr>
          <w:ilvl w:val="0"/>
          <w:numId w:val="7"/>
        </w:numPr>
        <w:spacing w:after="0" w:line="240" w:lineRule="auto"/>
        <w:ind w:hanging="720"/>
        <w:rPr>
          <w:rFonts w:asciiTheme="minorHAnsi" w:eastAsia="Garamond" w:hAnsiTheme="minorHAnsi" w:cs="Garamond"/>
        </w:rPr>
      </w:pPr>
      <w:r w:rsidRPr="00FE70DF">
        <w:rPr>
          <w:rFonts w:asciiTheme="minorHAnsi" w:hAnsiTheme="minorHAnsi"/>
          <w:noProof/>
        </w:rPr>
        <mc:AlternateContent>
          <mc:Choice Requires="wps">
            <w:drawing>
              <wp:anchor distT="45720" distB="45720" distL="114300" distR="114300" simplePos="0" relativeHeight="251693056" behindDoc="0" locked="0" layoutInCell="1" allowOverlap="1" wp14:anchorId="066311E2" wp14:editId="21B1CBB1">
                <wp:simplePos x="0" y="0"/>
                <wp:positionH relativeFrom="margin">
                  <wp:align>center</wp:align>
                </wp:positionH>
                <wp:positionV relativeFrom="paragraph">
                  <wp:posOffset>375477</wp:posOffset>
                </wp:positionV>
                <wp:extent cx="7044055" cy="350520"/>
                <wp:effectExtent l="0" t="0" r="23495"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solidFill>
                          <a:srgbClr val="996633"/>
                        </a:solidFill>
                        <a:ln w="9525">
                          <a:solidFill>
                            <a:srgbClr val="000000"/>
                          </a:solidFill>
                          <a:miter lim="800000"/>
                          <a:headEnd/>
                          <a:tailEnd/>
                        </a:ln>
                      </wps:spPr>
                      <wps:txbx>
                        <w:txbxContent>
                          <w:p w:rsidR="002F4CC5" w:rsidRPr="00584606" w:rsidRDefault="002F4CC5" w:rsidP="00F34CBF">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DEFINING OBJECTIVES &amp; STRATEGIES – FY 2017</w:t>
                            </w:r>
                          </w:p>
                          <w:p w:rsidR="002F4CC5" w:rsidRPr="00824629" w:rsidRDefault="002F4CC5" w:rsidP="00F34CBF">
                            <w:pPr>
                              <w:rPr>
                                <w:color w:val="99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311E2" id="_x0000_s1031" type="#_x0000_t202" style="position:absolute;left:0;text-align:left;margin-left:0;margin-top:29.55pt;width:554.65pt;height:27.6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" fillcolor="#963">
                <v:textbox>
                  <w:txbxContent>
                    <w:p w:rsidR="002F4CC5" w:rsidRPr="00584606" w:rsidRDefault="002F4CC5" w:rsidP="00F34CBF">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DEFINING OBJECTIVES &amp; STRATEGIES – FY 2017</w:t>
                      </w:r>
                    </w:p>
                    <w:p w:rsidR="002F4CC5" w:rsidRPr="00824629" w:rsidRDefault="002F4CC5" w:rsidP="00F34CBF">
                      <w:pPr>
                        <w:rPr>
                          <w:color w:val="996633"/>
                        </w:rPr>
                      </w:pPr>
                    </w:p>
                  </w:txbxContent>
                </v:textbox>
                <w10:wrap type="square" anchorx="margin"/>
              </v:shape>
            </w:pict>
          </mc:Fallback>
        </mc:AlternateContent>
      </w:r>
      <w:r w:rsidR="001E67E5" w:rsidRPr="00FE70DF">
        <w:rPr>
          <w:rFonts w:asciiTheme="minorHAnsi" w:eastAsia="Garamond" w:hAnsiTheme="minorHAnsi" w:cs="Garamond"/>
        </w:rPr>
        <w:t>Continuous review of programs and services for metrics to capture as standard operative objectives.</w:t>
      </w:r>
    </w:p>
    <w:p w:rsidR="007250A6" w:rsidRPr="00FE70DF" w:rsidRDefault="007250A6" w:rsidP="007250A6">
      <w:pPr>
        <w:rPr>
          <w:rFonts w:asciiTheme="minorHAnsi" w:eastAsia="Garamond" w:hAnsiTheme="minorHAnsi" w:cs="Garamond"/>
        </w:rPr>
      </w:pPr>
    </w:p>
    <w:p w:rsidR="007250A6" w:rsidRPr="00FE70DF" w:rsidRDefault="007250A6" w:rsidP="007250A6">
      <w:pPr>
        <w:widowControl/>
        <w:numPr>
          <w:ilvl w:val="0"/>
          <w:numId w:val="13"/>
        </w:numPr>
        <w:spacing w:after="0" w:line="240" w:lineRule="auto"/>
        <w:ind w:hanging="720"/>
        <w:jc w:val="both"/>
        <w:rPr>
          <w:rFonts w:asciiTheme="minorHAnsi" w:eastAsia="Garamond" w:hAnsiTheme="minorHAnsi" w:cs="Garamond"/>
        </w:rPr>
      </w:pPr>
      <w:r w:rsidRPr="00FE70DF">
        <w:rPr>
          <w:rFonts w:asciiTheme="minorHAnsi" w:eastAsia="Garamond" w:hAnsiTheme="minorHAnsi" w:cs="Garamond"/>
        </w:rPr>
        <w:t xml:space="preserve">Talent Management: Support the F&amp;A goal of implementing a talent management strategy to develop leaders and improve employee engagement and performance in order to sustain our work and equip our stem for future challenges and opportunities </w:t>
      </w:r>
    </w:p>
    <w:p w:rsidR="007110E1" w:rsidRPr="00FE70DF" w:rsidRDefault="007110E1" w:rsidP="007110E1">
      <w:pPr>
        <w:widowControl/>
        <w:spacing w:after="0" w:line="240" w:lineRule="auto"/>
        <w:ind w:left="720"/>
        <w:jc w:val="both"/>
        <w:rPr>
          <w:rFonts w:asciiTheme="minorHAnsi" w:eastAsia="Garamond" w:hAnsiTheme="minorHAnsi" w:cs="Garamond"/>
        </w:rPr>
      </w:pPr>
    </w:p>
    <w:p w:rsidR="007110E1" w:rsidRPr="00FE70DF" w:rsidRDefault="007110E1" w:rsidP="005C3865">
      <w:pPr>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Develop a talent management program for purchasing team. </w:t>
      </w:r>
    </w:p>
    <w:p w:rsidR="007110E1" w:rsidRPr="00FE70DF" w:rsidRDefault="007110E1" w:rsidP="005C3865">
      <w:pPr>
        <w:spacing w:after="0" w:line="240" w:lineRule="auto"/>
        <w:ind w:left="1440"/>
        <w:rPr>
          <w:rFonts w:asciiTheme="minorHAnsi" w:eastAsia="Garamond" w:hAnsiTheme="minorHAnsi" w:cs="Garamond"/>
        </w:rPr>
      </w:pPr>
      <w:r w:rsidRPr="00FE70DF">
        <w:rPr>
          <w:rFonts w:asciiTheme="minorHAnsi" w:eastAsia="Garamond" w:hAnsiTheme="minorHAnsi" w:cs="Garamond"/>
          <w:b/>
        </w:rPr>
        <w:t xml:space="preserve">Metric:  </w:t>
      </w:r>
      <w:r w:rsidRPr="00FE70DF">
        <w:rPr>
          <w:rFonts w:asciiTheme="minorHAnsi" w:eastAsia="Garamond" w:hAnsiTheme="minorHAnsi" w:cs="Garamond"/>
          <w:b/>
        </w:rPr>
        <w:tab/>
      </w:r>
      <w:r w:rsidRPr="00FE70DF">
        <w:rPr>
          <w:rFonts w:asciiTheme="minorHAnsi" w:eastAsia="Garamond" w:hAnsiTheme="minorHAnsi" w:cs="Garamond"/>
        </w:rPr>
        <w:t xml:space="preserve">Policy approval and corresponding program and policy implementation </w:t>
      </w:r>
    </w:p>
    <w:p w:rsidR="007110E1" w:rsidRPr="00FE70DF" w:rsidRDefault="007110E1" w:rsidP="005C3865">
      <w:pPr>
        <w:spacing w:after="0" w:line="240" w:lineRule="auto"/>
        <w:ind w:left="1440"/>
        <w:rPr>
          <w:rFonts w:asciiTheme="minorHAnsi" w:hAnsiTheme="minorHAnsi"/>
        </w:rPr>
      </w:pPr>
      <w:r w:rsidRPr="00FE70DF">
        <w:rPr>
          <w:rFonts w:asciiTheme="minorHAnsi" w:eastAsia="Garamond" w:hAnsiTheme="minorHAnsi" w:cs="Garamond"/>
          <w:b/>
        </w:rPr>
        <w:t>Strategies</w:t>
      </w:r>
      <w:r w:rsidRPr="00FE70DF">
        <w:rPr>
          <w:rFonts w:asciiTheme="minorHAnsi" w:eastAsia="Garamond" w:hAnsiTheme="minorHAnsi" w:cs="Garamond"/>
        </w:rPr>
        <w:t xml:space="preserve">: </w:t>
      </w:r>
    </w:p>
    <w:p w:rsidR="007110E1" w:rsidRPr="00FE70DF" w:rsidRDefault="007110E1" w:rsidP="005C3865">
      <w:pPr>
        <w:spacing w:after="0" w:line="240" w:lineRule="auto"/>
        <w:ind w:left="1440"/>
        <w:rPr>
          <w:rFonts w:asciiTheme="minorHAnsi" w:hAnsiTheme="minorHAnsi"/>
        </w:rPr>
      </w:pPr>
    </w:p>
    <w:p w:rsidR="007110E1" w:rsidRPr="00FE70DF" w:rsidRDefault="007110E1" w:rsidP="005C3865">
      <w:pPr>
        <w:numPr>
          <w:ilvl w:val="0"/>
          <w:numId w:val="6"/>
        </w:numPr>
        <w:spacing w:after="0" w:line="240" w:lineRule="auto"/>
        <w:ind w:left="1800" w:hanging="360"/>
        <w:contextualSpacing/>
        <w:rPr>
          <w:rFonts w:asciiTheme="minorHAnsi" w:hAnsiTheme="minorHAnsi"/>
        </w:rPr>
      </w:pPr>
      <w:r w:rsidRPr="00FE70DF">
        <w:rPr>
          <w:rFonts w:asciiTheme="minorHAnsi" w:eastAsia="Garamond" w:hAnsiTheme="minorHAnsi" w:cs="Garamond"/>
        </w:rPr>
        <w:t>Implement use of Performance Draft Book</w:t>
      </w: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Review and update position descriptions, define what talent/skills are needed, gaps identified</w:t>
      </w: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Develop professional development program for each purchasing team member for skill development</w:t>
      </w: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Collaborate with colleagues on cross-department projects</w:t>
      </w:r>
    </w:p>
    <w:p w:rsidR="007110E1" w:rsidRPr="00FE70DF" w:rsidRDefault="007110E1" w:rsidP="005C3865">
      <w:pPr>
        <w:spacing w:after="0" w:line="240" w:lineRule="auto"/>
        <w:ind w:left="1800"/>
        <w:contextualSpacing/>
        <w:rPr>
          <w:rFonts w:asciiTheme="minorHAnsi" w:hAnsiTheme="minorHAnsi"/>
        </w:rPr>
      </w:pPr>
    </w:p>
    <w:tbl>
      <w:tblPr>
        <w:tblStyle w:val="TableGrid"/>
        <w:tblW w:w="9115" w:type="dxa"/>
        <w:tblInd w:w="1169" w:type="dxa"/>
        <w:tblLook w:val="04A0" w:firstRow="1" w:lastRow="0" w:firstColumn="1" w:lastColumn="0" w:noHBand="0" w:noVBand="1"/>
      </w:tblPr>
      <w:tblGrid>
        <w:gridCol w:w="270"/>
        <w:gridCol w:w="1462"/>
        <w:gridCol w:w="2258"/>
        <w:gridCol w:w="5125"/>
      </w:tblGrid>
      <w:tr w:rsidR="007110E1" w:rsidRPr="00FE70DF" w:rsidTr="00326F5F">
        <w:trPr>
          <w:trHeight w:val="363"/>
        </w:trPr>
        <w:tc>
          <w:tcPr>
            <w:tcW w:w="270" w:type="dxa"/>
            <w:vMerge w:val="restart"/>
            <w:shd w:val="clear" w:color="auto" w:fill="FFFF00"/>
          </w:tcPr>
          <w:p w:rsidR="007110E1" w:rsidRPr="00FE70DF" w:rsidRDefault="007110E1" w:rsidP="00657003">
            <w:pPr>
              <w:contextualSpacing/>
              <w:rPr>
                <w:rFonts w:asciiTheme="minorHAnsi" w:hAnsiTheme="minorHAnsi"/>
                <w:b/>
              </w:rPr>
            </w:pPr>
          </w:p>
        </w:tc>
        <w:tc>
          <w:tcPr>
            <w:tcW w:w="1462" w:type="dxa"/>
          </w:tcPr>
          <w:p w:rsidR="007110E1" w:rsidRPr="00FE70DF" w:rsidRDefault="007110E1" w:rsidP="00657003">
            <w:pPr>
              <w:contextualSpacing/>
              <w:rPr>
                <w:rFonts w:asciiTheme="minorHAnsi" w:hAnsiTheme="minorHAnsi"/>
                <w:b/>
              </w:rPr>
            </w:pPr>
            <w:r w:rsidRPr="00FE70DF">
              <w:rPr>
                <w:rFonts w:asciiTheme="minorHAnsi" w:hAnsiTheme="minorHAnsi"/>
                <w:b/>
              </w:rPr>
              <w:t>Deadline</w:t>
            </w:r>
          </w:p>
        </w:tc>
        <w:tc>
          <w:tcPr>
            <w:tcW w:w="2258" w:type="dxa"/>
          </w:tcPr>
          <w:p w:rsidR="007110E1" w:rsidRPr="00FE70DF" w:rsidRDefault="007110E1" w:rsidP="00657003">
            <w:pPr>
              <w:contextualSpacing/>
              <w:rPr>
                <w:rFonts w:asciiTheme="minorHAnsi" w:hAnsiTheme="minorHAnsi"/>
                <w:b/>
              </w:rPr>
            </w:pPr>
            <w:r w:rsidRPr="00FE70DF">
              <w:rPr>
                <w:rFonts w:asciiTheme="minorHAnsi" w:hAnsiTheme="minorHAnsi"/>
                <w:b/>
              </w:rPr>
              <w:t>Resource Needs</w:t>
            </w:r>
          </w:p>
        </w:tc>
        <w:tc>
          <w:tcPr>
            <w:tcW w:w="5125" w:type="dxa"/>
          </w:tcPr>
          <w:p w:rsidR="007110E1" w:rsidRPr="00FE70DF" w:rsidRDefault="007110E1" w:rsidP="00657003">
            <w:pPr>
              <w:contextualSpacing/>
              <w:rPr>
                <w:rFonts w:asciiTheme="minorHAnsi" w:hAnsiTheme="minorHAnsi"/>
                <w:b/>
              </w:rPr>
            </w:pPr>
            <w:r w:rsidRPr="00FE70DF">
              <w:rPr>
                <w:rFonts w:asciiTheme="minorHAnsi" w:hAnsiTheme="minorHAnsi"/>
                <w:b/>
              </w:rPr>
              <w:t>Status</w:t>
            </w:r>
          </w:p>
        </w:tc>
      </w:tr>
      <w:tr w:rsidR="007110E1" w:rsidRPr="00FE70DF" w:rsidTr="00326F5F">
        <w:trPr>
          <w:trHeight w:val="483"/>
        </w:trPr>
        <w:tc>
          <w:tcPr>
            <w:tcW w:w="270" w:type="dxa"/>
            <w:vMerge/>
            <w:shd w:val="clear" w:color="auto" w:fill="FFFF00"/>
          </w:tcPr>
          <w:p w:rsidR="007110E1" w:rsidRPr="00FE70DF" w:rsidRDefault="007110E1" w:rsidP="00657003">
            <w:pPr>
              <w:contextualSpacing/>
              <w:rPr>
                <w:rFonts w:asciiTheme="minorHAnsi" w:hAnsiTheme="minorHAnsi"/>
              </w:rPr>
            </w:pPr>
          </w:p>
        </w:tc>
        <w:tc>
          <w:tcPr>
            <w:tcW w:w="1462" w:type="dxa"/>
          </w:tcPr>
          <w:p w:rsidR="007110E1" w:rsidRPr="00FE70DF" w:rsidRDefault="007110E1" w:rsidP="00657003">
            <w:pPr>
              <w:contextualSpacing/>
              <w:rPr>
                <w:rFonts w:asciiTheme="minorHAnsi" w:hAnsiTheme="minorHAnsi"/>
              </w:rPr>
            </w:pPr>
            <w:r w:rsidRPr="00FE70DF">
              <w:rPr>
                <w:rFonts w:asciiTheme="minorHAnsi" w:hAnsiTheme="minorHAnsi"/>
              </w:rPr>
              <w:t xml:space="preserve">Ongoing FY17 </w:t>
            </w:r>
          </w:p>
        </w:tc>
        <w:tc>
          <w:tcPr>
            <w:tcW w:w="2258" w:type="dxa"/>
          </w:tcPr>
          <w:p w:rsidR="007110E1" w:rsidRPr="00FE70DF" w:rsidRDefault="007110E1" w:rsidP="00657003">
            <w:pPr>
              <w:contextualSpacing/>
              <w:rPr>
                <w:rFonts w:asciiTheme="minorHAnsi" w:hAnsiTheme="minorHAnsi"/>
              </w:rPr>
            </w:pPr>
            <w:r w:rsidRPr="00FE70DF">
              <w:rPr>
                <w:rFonts w:asciiTheme="minorHAnsi" w:hAnsiTheme="minorHAnsi"/>
              </w:rPr>
              <w:t>Pro-D funding</w:t>
            </w:r>
          </w:p>
        </w:tc>
        <w:tc>
          <w:tcPr>
            <w:tcW w:w="5125" w:type="dxa"/>
          </w:tcPr>
          <w:p w:rsidR="007110E1" w:rsidRPr="00FE70DF" w:rsidRDefault="007110E1" w:rsidP="00657003">
            <w:pPr>
              <w:contextualSpacing/>
              <w:rPr>
                <w:rFonts w:asciiTheme="minorHAnsi" w:hAnsiTheme="minorHAnsi"/>
              </w:rPr>
            </w:pPr>
            <w:r w:rsidRPr="00FE70DF">
              <w:rPr>
                <w:rFonts w:asciiTheme="minorHAnsi" w:hAnsiTheme="minorHAnsi"/>
              </w:rPr>
              <w:t>Performance Draft Book training</w:t>
            </w:r>
            <w:r w:rsidR="00401C4D">
              <w:rPr>
                <w:rFonts w:asciiTheme="minorHAnsi" w:hAnsiTheme="minorHAnsi"/>
              </w:rPr>
              <w:t>; performed 3</w:t>
            </w:r>
            <w:r w:rsidR="00401C4D" w:rsidRPr="00401C4D">
              <w:rPr>
                <w:rFonts w:asciiTheme="minorHAnsi" w:hAnsiTheme="minorHAnsi"/>
                <w:vertAlign w:val="superscript"/>
              </w:rPr>
              <w:t>rd</w:t>
            </w:r>
            <w:r w:rsidR="00401C4D">
              <w:rPr>
                <w:rFonts w:asciiTheme="minorHAnsi" w:hAnsiTheme="minorHAnsi"/>
              </w:rPr>
              <w:t xml:space="preserve"> quarter team reviews early October; requested team review PD’s to ensure “big rocks” are captured in PD’s</w:t>
            </w:r>
            <w:r w:rsidR="00157A1A">
              <w:rPr>
                <w:rFonts w:asciiTheme="minorHAnsi" w:hAnsiTheme="minorHAnsi"/>
              </w:rPr>
              <w:t xml:space="preserve"> (</w:t>
            </w:r>
            <w:proofErr w:type="spellStart"/>
            <w:r w:rsidR="00157A1A">
              <w:rPr>
                <w:rFonts w:asciiTheme="minorHAnsi" w:hAnsiTheme="minorHAnsi"/>
              </w:rPr>
              <w:t>jca</w:t>
            </w:r>
            <w:proofErr w:type="spellEnd"/>
            <w:r w:rsidR="00157A1A">
              <w:rPr>
                <w:rFonts w:asciiTheme="minorHAnsi" w:hAnsiTheme="minorHAnsi"/>
              </w:rPr>
              <w:t xml:space="preserve"> 10/25/16)</w:t>
            </w:r>
          </w:p>
        </w:tc>
      </w:tr>
    </w:tbl>
    <w:p w:rsidR="007110E1" w:rsidRDefault="007110E1" w:rsidP="007110E1">
      <w:pPr>
        <w:widowControl/>
        <w:spacing w:after="0" w:line="240" w:lineRule="auto"/>
        <w:ind w:left="720"/>
        <w:jc w:val="both"/>
        <w:rPr>
          <w:rFonts w:asciiTheme="minorHAnsi" w:eastAsia="Garamond" w:hAnsiTheme="minorHAnsi" w:cs="Garamond"/>
        </w:rPr>
      </w:pPr>
    </w:p>
    <w:p w:rsidR="00401C4D" w:rsidRPr="00FE70DF" w:rsidRDefault="00401C4D" w:rsidP="007110E1">
      <w:pPr>
        <w:widowControl/>
        <w:spacing w:after="0" w:line="240" w:lineRule="auto"/>
        <w:ind w:left="720"/>
        <w:jc w:val="both"/>
        <w:rPr>
          <w:rFonts w:asciiTheme="minorHAnsi" w:eastAsia="Garamond" w:hAnsiTheme="minorHAnsi" w:cs="Garamond"/>
        </w:rPr>
      </w:pPr>
    </w:p>
    <w:p w:rsidR="007250A6" w:rsidRPr="00FE70DF" w:rsidRDefault="007250A6" w:rsidP="007250A6">
      <w:pPr>
        <w:widowControl/>
        <w:spacing w:after="0" w:line="240" w:lineRule="auto"/>
        <w:ind w:left="720"/>
        <w:jc w:val="both"/>
        <w:rPr>
          <w:rFonts w:asciiTheme="minorHAnsi" w:eastAsia="Garamond" w:hAnsiTheme="minorHAnsi" w:cs="Garamond"/>
        </w:rPr>
      </w:pPr>
    </w:p>
    <w:p w:rsidR="007250A6" w:rsidRPr="00FE70DF" w:rsidRDefault="007250A6" w:rsidP="007250A6">
      <w:pPr>
        <w:pStyle w:val="ListParagraph"/>
        <w:widowControl/>
        <w:numPr>
          <w:ilvl w:val="0"/>
          <w:numId w:val="13"/>
        </w:numPr>
        <w:spacing w:after="0" w:line="240" w:lineRule="auto"/>
        <w:ind w:hanging="720"/>
        <w:rPr>
          <w:rFonts w:asciiTheme="minorHAnsi" w:eastAsia="Garamond" w:hAnsiTheme="minorHAnsi" w:cs="Garamond"/>
        </w:rPr>
      </w:pPr>
      <w:r w:rsidRPr="00FE70DF">
        <w:rPr>
          <w:rFonts w:asciiTheme="minorHAnsi" w:eastAsia="Garamond" w:hAnsiTheme="minorHAnsi" w:cs="Garamond"/>
        </w:rPr>
        <w:lastRenderedPageBreak/>
        <w:t xml:space="preserve">Technology: Advance the F&amp;A goal of improving and enhancing business unit performance, security and customer service by expanding the use of technology in UBS business units. </w:t>
      </w:r>
    </w:p>
    <w:p w:rsidR="007110E1" w:rsidRPr="00FE70DF" w:rsidRDefault="007110E1" w:rsidP="007110E1">
      <w:pPr>
        <w:pStyle w:val="ListParagraph"/>
        <w:rPr>
          <w:rFonts w:asciiTheme="minorHAnsi" w:eastAsia="Garamond" w:hAnsiTheme="minorHAnsi" w:cs="Garamond"/>
        </w:rPr>
      </w:pPr>
    </w:p>
    <w:p w:rsidR="007110E1" w:rsidRPr="00FE70DF" w:rsidRDefault="007110E1" w:rsidP="005C3865">
      <w:pPr>
        <w:ind w:left="720"/>
        <w:rPr>
          <w:rFonts w:asciiTheme="minorHAnsi" w:eastAsia="Garamond" w:hAnsiTheme="minorHAnsi" w:cs="Garamond"/>
          <w:b/>
          <w:color w:val="AD893A"/>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Implement </w:t>
      </w:r>
      <w:proofErr w:type="spellStart"/>
      <w:r w:rsidRPr="00FE70DF">
        <w:rPr>
          <w:rFonts w:asciiTheme="minorHAnsi" w:eastAsia="Garamond" w:hAnsiTheme="minorHAnsi" w:cs="Garamond"/>
          <w:b/>
        </w:rPr>
        <w:t>UniMarket</w:t>
      </w:r>
      <w:proofErr w:type="spellEnd"/>
      <w:r w:rsidRPr="00FE70DF">
        <w:rPr>
          <w:rFonts w:asciiTheme="minorHAnsi" w:eastAsia="Garamond" w:hAnsiTheme="minorHAnsi" w:cs="Garamond"/>
          <w:b/>
        </w:rPr>
        <w:t xml:space="preserve"> Sourcing module for Purchasing-led RFPs.  This is one of 3 main functionality components to be implemented across the duration of this Strategic Plan. </w:t>
      </w:r>
    </w:p>
    <w:p w:rsidR="007110E1" w:rsidRPr="00FE70DF" w:rsidRDefault="007110E1" w:rsidP="005C3865">
      <w:pPr>
        <w:ind w:left="1080"/>
        <w:rPr>
          <w:rFonts w:asciiTheme="minorHAnsi" w:eastAsia="Garamond" w:hAnsiTheme="minorHAnsi" w:cs="Garamond"/>
        </w:rPr>
      </w:pPr>
      <w:r w:rsidRPr="00FE70DF">
        <w:rPr>
          <w:rFonts w:asciiTheme="minorHAnsi" w:eastAsia="Garamond" w:hAnsiTheme="minorHAnsi" w:cs="Garamond"/>
          <w:b/>
        </w:rPr>
        <w:t>Metric</w:t>
      </w:r>
      <w:r w:rsidRPr="00FE70DF">
        <w:rPr>
          <w:rFonts w:asciiTheme="minorHAnsi" w:eastAsia="Garamond" w:hAnsiTheme="minorHAnsi" w:cs="Garamond"/>
        </w:rPr>
        <w:t>:</w:t>
      </w:r>
      <w:r w:rsidRPr="00FE70DF">
        <w:rPr>
          <w:rFonts w:asciiTheme="minorHAnsi" w:eastAsia="Garamond" w:hAnsiTheme="minorHAnsi" w:cs="Garamond"/>
        </w:rPr>
        <w:tab/>
        <w:t>100% of purchasing-led RFPs being conducted through module by 12/31/16</w:t>
      </w:r>
    </w:p>
    <w:p w:rsidR="007110E1" w:rsidRPr="00FE70DF" w:rsidRDefault="007110E1" w:rsidP="005C3865">
      <w:pPr>
        <w:ind w:left="1080"/>
        <w:rPr>
          <w:rFonts w:asciiTheme="minorHAnsi" w:eastAsia="Garamond" w:hAnsiTheme="minorHAnsi" w:cs="Garamond"/>
        </w:rPr>
      </w:pPr>
      <w:r w:rsidRPr="00FE70DF">
        <w:rPr>
          <w:rFonts w:asciiTheme="minorHAnsi" w:eastAsia="Garamond" w:hAnsiTheme="minorHAnsi" w:cs="Garamond"/>
          <w:b/>
        </w:rPr>
        <w:t>Strategies:</w:t>
      </w: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Develop in-depth understanding of module functionality</w:t>
      </w: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Determine pilot group of vendors or departments or specific RFPs for pilot of module</w:t>
      </w: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Roll out with purchasing, determine administrators within department</w:t>
      </w: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Train other frequent user departments as applicable (LTS, Facilities)</w:t>
      </w:r>
    </w:p>
    <w:p w:rsidR="007110E1" w:rsidRPr="00FE70DF" w:rsidRDefault="007110E1" w:rsidP="005C3865">
      <w:pPr>
        <w:spacing w:after="0" w:line="240" w:lineRule="auto"/>
        <w:ind w:left="720"/>
        <w:contextualSpacing/>
        <w:rPr>
          <w:rFonts w:asciiTheme="minorHAnsi" w:eastAsia="Garamond" w:hAnsiTheme="minorHAnsi" w:cs="Garamond"/>
        </w:rPr>
      </w:pPr>
    </w:p>
    <w:tbl>
      <w:tblPr>
        <w:tblStyle w:val="TableGrid"/>
        <w:tblW w:w="9061" w:type="dxa"/>
        <w:tblInd w:w="1169" w:type="dxa"/>
        <w:tblLook w:val="04A0" w:firstRow="1" w:lastRow="0" w:firstColumn="1" w:lastColumn="0" w:noHBand="0" w:noVBand="1"/>
      </w:tblPr>
      <w:tblGrid>
        <w:gridCol w:w="269"/>
        <w:gridCol w:w="1454"/>
        <w:gridCol w:w="2244"/>
        <w:gridCol w:w="5094"/>
      </w:tblGrid>
      <w:tr w:rsidR="007110E1" w:rsidRPr="00FE70DF" w:rsidTr="00326F5F">
        <w:trPr>
          <w:trHeight w:val="316"/>
        </w:trPr>
        <w:tc>
          <w:tcPr>
            <w:tcW w:w="269" w:type="dxa"/>
            <w:vMerge w:val="restart"/>
            <w:shd w:val="clear" w:color="auto" w:fill="FFFF00"/>
          </w:tcPr>
          <w:p w:rsidR="007110E1" w:rsidRPr="00FE70DF" w:rsidRDefault="007110E1" w:rsidP="00657003">
            <w:pPr>
              <w:contextualSpacing/>
              <w:rPr>
                <w:rFonts w:asciiTheme="minorHAnsi" w:hAnsiTheme="minorHAnsi"/>
                <w:b/>
              </w:rPr>
            </w:pPr>
          </w:p>
        </w:tc>
        <w:tc>
          <w:tcPr>
            <w:tcW w:w="1454" w:type="dxa"/>
          </w:tcPr>
          <w:p w:rsidR="007110E1" w:rsidRPr="00FE70DF" w:rsidRDefault="007110E1" w:rsidP="00657003">
            <w:pPr>
              <w:contextualSpacing/>
              <w:rPr>
                <w:rFonts w:asciiTheme="minorHAnsi" w:hAnsiTheme="minorHAnsi"/>
                <w:b/>
              </w:rPr>
            </w:pPr>
            <w:r w:rsidRPr="00FE70DF">
              <w:rPr>
                <w:rFonts w:asciiTheme="minorHAnsi" w:hAnsiTheme="minorHAnsi"/>
                <w:b/>
              </w:rPr>
              <w:t>Deadline</w:t>
            </w:r>
          </w:p>
        </w:tc>
        <w:tc>
          <w:tcPr>
            <w:tcW w:w="2244" w:type="dxa"/>
          </w:tcPr>
          <w:p w:rsidR="007110E1" w:rsidRPr="00FE70DF" w:rsidRDefault="007110E1" w:rsidP="00657003">
            <w:pPr>
              <w:contextualSpacing/>
              <w:rPr>
                <w:rFonts w:asciiTheme="minorHAnsi" w:hAnsiTheme="minorHAnsi"/>
                <w:b/>
              </w:rPr>
            </w:pPr>
            <w:r w:rsidRPr="00FE70DF">
              <w:rPr>
                <w:rFonts w:asciiTheme="minorHAnsi" w:hAnsiTheme="minorHAnsi"/>
                <w:b/>
              </w:rPr>
              <w:t>Resource Needs</w:t>
            </w:r>
          </w:p>
        </w:tc>
        <w:tc>
          <w:tcPr>
            <w:tcW w:w="5094" w:type="dxa"/>
          </w:tcPr>
          <w:p w:rsidR="007110E1" w:rsidRPr="00FE70DF" w:rsidRDefault="007110E1" w:rsidP="00657003">
            <w:pPr>
              <w:contextualSpacing/>
              <w:rPr>
                <w:rFonts w:asciiTheme="minorHAnsi" w:hAnsiTheme="minorHAnsi"/>
                <w:b/>
              </w:rPr>
            </w:pPr>
            <w:r w:rsidRPr="00FE70DF">
              <w:rPr>
                <w:rFonts w:asciiTheme="minorHAnsi" w:hAnsiTheme="minorHAnsi"/>
                <w:b/>
              </w:rPr>
              <w:t>Status</w:t>
            </w:r>
          </w:p>
        </w:tc>
      </w:tr>
      <w:tr w:rsidR="007110E1" w:rsidRPr="00FE70DF" w:rsidTr="00326F5F">
        <w:trPr>
          <w:trHeight w:val="420"/>
        </w:trPr>
        <w:tc>
          <w:tcPr>
            <w:tcW w:w="269" w:type="dxa"/>
            <w:vMerge/>
            <w:shd w:val="clear" w:color="auto" w:fill="FFFF00"/>
          </w:tcPr>
          <w:p w:rsidR="007110E1" w:rsidRPr="00FE70DF" w:rsidRDefault="007110E1" w:rsidP="00657003">
            <w:pPr>
              <w:contextualSpacing/>
              <w:rPr>
                <w:rFonts w:asciiTheme="minorHAnsi" w:hAnsiTheme="minorHAnsi"/>
              </w:rPr>
            </w:pPr>
          </w:p>
        </w:tc>
        <w:tc>
          <w:tcPr>
            <w:tcW w:w="1454" w:type="dxa"/>
          </w:tcPr>
          <w:p w:rsidR="007110E1" w:rsidRPr="00FE70DF" w:rsidRDefault="007110E1" w:rsidP="00657003">
            <w:pPr>
              <w:contextualSpacing/>
              <w:rPr>
                <w:rFonts w:asciiTheme="minorHAnsi" w:hAnsiTheme="minorHAnsi"/>
              </w:rPr>
            </w:pPr>
            <w:r w:rsidRPr="00FE70DF">
              <w:rPr>
                <w:rFonts w:asciiTheme="minorHAnsi" w:hAnsiTheme="minorHAnsi"/>
              </w:rPr>
              <w:t xml:space="preserve">January 2017 </w:t>
            </w:r>
          </w:p>
        </w:tc>
        <w:tc>
          <w:tcPr>
            <w:tcW w:w="2244" w:type="dxa"/>
          </w:tcPr>
          <w:p w:rsidR="007110E1" w:rsidRPr="00FE70DF" w:rsidRDefault="007110E1" w:rsidP="00657003">
            <w:pPr>
              <w:contextualSpacing/>
              <w:rPr>
                <w:rFonts w:asciiTheme="minorHAnsi" w:hAnsiTheme="minorHAnsi"/>
              </w:rPr>
            </w:pPr>
            <w:r w:rsidRPr="00FE70DF">
              <w:rPr>
                <w:rFonts w:asciiTheme="minorHAnsi" w:hAnsiTheme="minorHAnsi"/>
              </w:rPr>
              <w:t>None</w:t>
            </w:r>
          </w:p>
        </w:tc>
        <w:tc>
          <w:tcPr>
            <w:tcW w:w="5094" w:type="dxa"/>
          </w:tcPr>
          <w:p w:rsidR="007110E1" w:rsidRPr="00FE70DF" w:rsidRDefault="005D234F" w:rsidP="00657003">
            <w:pPr>
              <w:contextualSpacing/>
              <w:rPr>
                <w:rFonts w:asciiTheme="minorHAnsi" w:hAnsiTheme="minorHAnsi"/>
              </w:rPr>
            </w:pPr>
            <w:r>
              <w:rPr>
                <w:rFonts w:asciiTheme="minorHAnsi" w:hAnsiTheme="minorHAnsi"/>
              </w:rPr>
              <w:t>Launched July, 2016</w:t>
            </w:r>
            <w:r w:rsidR="007110E1" w:rsidRPr="00FE70DF">
              <w:rPr>
                <w:rFonts w:asciiTheme="minorHAnsi" w:hAnsiTheme="minorHAnsi"/>
              </w:rPr>
              <w:t xml:space="preserve"> for FY2017 RFPs publ</w:t>
            </w:r>
            <w:r w:rsidR="00157A1A">
              <w:rPr>
                <w:rFonts w:asciiTheme="minorHAnsi" w:hAnsiTheme="minorHAnsi"/>
              </w:rPr>
              <w:t>ished by Purchasing</w:t>
            </w:r>
            <w:r w:rsidR="00735F66">
              <w:rPr>
                <w:rFonts w:asciiTheme="minorHAnsi" w:hAnsiTheme="minorHAnsi"/>
              </w:rPr>
              <w:t>; identified hiccups in functionality, working with UM on solutions (spam, file size limits, registration issues, etc.)</w:t>
            </w:r>
            <w:r w:rsidR="00157A1A">
              <w:rPr>
                <w:rFonts w:asciiTheme="minorHAnsi" w:hAnsiTheme="minorHAnsi"/>
              </w:rPr>
              <w:t xml:space="preserve"> (jca10/25/16)</w:t>
            </w:r>
          </w:p>
        </w:tc>
      </w:tr>
    </w:tbl>
    <w:p w:rsidR="005601E3" w:rsidRPr="00FE70DF" w:rsidRDefault="005601E3" w:rsidP="005C3865">
      <w:pPr>
        <w:ind w:left="360"/>
        <w:rPr>
          <w:rFonts w:asciiTheme="minorHAnsi" w:eastAsia="Garamond" w:hAnsiTheme="minorHAnsi" w:cs="Garamond"/>
          <w:b/>
          <w:u w:val="single"/>
        </w:rPr>
      </w:pPr>
    </w:p>
    <w:p w:rsidR="007110E1" w:rsidRPr="00FE70DF" w:rsidRDefault="007110E1" w:rsidP="005C3865">
      <w:pPr>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Complete 100% campus implementation of the </w:t>
      </w:r>
      <w:proofErr w:type="spellStart"/>
      <w:r w:rsidRPr="00FE70DF">
        <w:rPr>
          <w:rFonts w:asciiTheme="minorHAnsi" w:eastAsia="Garamond" w:hAnsiTheme="minorHAnsi" w:cs="Garamond"/>
          <w:b/>
        </w:rPr>
        <w:t>Unimarket</w:t>
      </w:r>
      <w:proofErr w:type="spellEnd"/>
      <w:r w:rsidRPr="00FE70DF">
        <w:rPr>
          <w:rFonts w:asciiTheme="minorHAnsi" w:eastAsia="Garamond" w:hAnsiTheme="minorHAnsi" w:cs="Garamond"/>
          <w:b/>
        </w:rPr>
        <w:t xml:space="preserve"> Marketplace.  This is one of 3 main functionality components to be implemented across the duration of this Strategic Plan. </w:t>
      </w:r>
    </w:p>
    <w:p w:rsidR="007110E1" w:rsidRPr="00FE70DF" w:rsidRDefault="007110E1" w:rsidP="005C3865">
      <w:pPr>
        <w:spacing w:after="0" w:line="240" w:lineRule="auto"/>
        <w:ind w:left="1080"/>
        <w:rPr>
          <w:rFonts w:asciiTheme="minorHAnsi" w:eastAsia="Garamond" w:hAnsiTheme="minorHAnsi" w:cs="Garamond"/>
        </w:rPr>
      </w:pPr>
      <w:r w:rsidRPr="00FE70DF">
        <w:rPr>
          <w:rFonts w:asciiTheme="minorHAnsi" w:eastAsia="Garamond" w:hAnsiTheme="minorHAnsi" w:cs="Garamond"/>
          <w:b/>
        </w:rPr>
        <w:t xml:space="preserve">Metric:  </w:t>
      </w:r>
      <w:r w:rsidRPr="00FE70DF">
        <w:rPr>
          <w:rFonts w:asciiTheme="minorHAnsi" w:eastAsia="Garamond" w:hAnsiTheme="minorHAnsi" w:cs="Garamond"/>
          <w:b/>
        </w:rPr>
        <w:tab/>
      </w:r>
      <w:r w:rsidRPr="00FE70DF">
        <w:rPr>
          <w:rFonts w:asciiTheme="minorHAnsi" w:eastAsia="Garamond" w:hAnsiTheme="minorHAnsi" w:cs="Garamond"/>
        </w:rPr>
        <w:t xml:space="preserve">Number of departments trained; system usage </w:t>
      </w:r>
    </w:p>
    <w:p w:rsidR="007110E1" w:rsidRPr="00FE70DF" w:rsidRDefault="007110E1" w:rsidP="005C3865">
      <w:pPr>
        <w:spacing w:after="0" w:line="240" w:lineRule="auto"/>
        <w:ind w:left="1080"/>
        <w:rPr>
          <w:rFonts w:asciiTheme="minorHAnsi" w:eastAsia="Garamond" w:hAnsiTheme="minorHAnsi" w:cs="Garamond"/>
          <w:b/>
        </w:rPr>
      </w:pPr>
      <w:r w:rsidRPr="00FE70DF">
        <w:rPr>
          <w:rFonts w:asciiTheme="minorHAnsi" w:eastAsia="Garamond" w:hAnsiTheme="minorHAnsi" w:cs="Garamond"/>
          <w:b/>
        </w:rPr>
        <w:t xml:space="preserve">Strategies: </w:t>
      </w:r>
    </w:p>
    <w:p w:rsidR="007110E1" w:rsidRPr="00FE70DF" w:rsidRDefault="007110E1" w:rsidP="005C3865">
      <w:pPr>
        <w:spacing w:after="0" w:line="240" w:lineRule="auto"/>
        <w:ind w:left="1440"/>
        <w:rPr>
          <w:rFonts w:asciiTheme="minorHAnsi" w:hAnsiTheme="minorHAnsi"/>
        </w:rPr>
      </w:pP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Create department training schedule (early adopters, other departments)</w:t>
      </w: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Coordinate outreach of departments among purchasing administrators</w:t>
      </w: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Establish division of responsibilities within purchasing administrators to facilitate implementations (training, workflow setup, user administration, catalog development, etc.)</w:t>
      </w:r>
    </w:p>
    <w:p w:rsidR="007110E1" w:rsidRPr="00FE70DF" w:rsidRDefault="007110E1"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 xml:space="preserve">Marketing campaign to advertise program rollout and generate continued adoption </w:t>
      </w:r>
    </w:p>
    <w:p w:rsidR="007110E1" w:rsidRPr="00FE70DF" w:rsidRDefault="007110E1" w:rsidP="005C3865">
      <w:pPr>
        <w:numPr>
          <w:ilvl w:val="0"/>
          <w:numId w:val="5"/>
        </w:numPr>
        <w:spacing w:after="0" w:line="240" w:lineRule="auto"/>
        <w:ind w:left="1800" w:hanging="360"/>
        <w:contextualSpacing/>
        <w:rPr>
          <w:rFonts w:asciiTheme="minorHAnsi" w:hAnsiTheme="minorHAnsi"/>
          <w:b/>
          <w:u w:val="single"/>
        </w:rPr>
      </w:pPr>
      <w:r w:rsidRPr="00FE70DF">
        <w:rPr>
          <w:rFonts w:asciiTheme="minorHAnsi" w:eastAsia="Garamond" w:hAnsiTheme="minorHAnsi" w:cs="Garamond"/>
        </w:rPr>
        <w:t xml:space="preserve">Training Phase 2 to include Receiving </w:t>
      </w:r>
    </w:p>
    <w:p w:rsidR="007110E1" w:rsidRPr="00FE70DF" w:rsidRDefault="007110E1" w:rsidP="005C3865">
      <w:pPr>
        <w:spacing w:after="0" w:line="240" w:lineRule="auto"/>
        <w:ind w:left="1800"/>
        <w:contextualSpacing/>
        <w:rPr>
          <w:rFonts w:asciiTheme="minorHAnsi" w:hAnsiTheme="minorHAnsi"/>
          <w:b/>
          <w:u w:val="single"/>
        </w:rPr>
      </w:pPr>
    </w:p>
    <w:tbl>
      <w:tblPr>
        <w:tblStyle w:val="TableGrid"/>
        <w:tblW w:w="9245" w:type="dxa"/>
        <w:tblInd w:w="1169" w:type="dxa"/>
        <w:tblLook w:val="04A0" w:firstRow="1" w:lastRow="0" w:firstColumn="1" w:lastColumn="0" w:noHBand="0" w:noVBand="1"/>
      </w:tblPr>
      <w:tblGrid>
        <w:gridCol w:w="266"/>
        <w:gridCol w:w="1757"/>
        <w:gridCol w:w="2210"/>
        <w:gridCol w:w="5012"/>
      </w:tblGrid>
      <w:tr w:rsidR="007110E1" w:rsidRPr="00FE70DF" w:rsidTr="00326F5F">
        <w:trPr>
          <w:trHeight w:val="297"/>
        </w:trPr>
        <w:tc>
          <w:tcPr>
            <w:tcW w:w="266" w:type="dxa"/>
            <w:vMerge w:val="restart"/>
            <w:shd w:val="clear" w:color="auto" w:fill="FFFF00"/>
          </w:tcPr>
          <w:p w:rsidR="007110E1" w:rsidRPr="00FE70DF" w:rsidRDefault="007110E1" w:rsidP="00657003">
            <w:pPr>
              <w:contextualSpacing/>
              <w:rPr>
                <w:rFonts w:asciiTheme="minorHAnsi" w:hAnsiTheme="minorHAnsi"/>
                <w:b/>
              </w:rPr>
            </w:pPr>
          </w:p>
        </w:tc>
        <w:tc>
          <w:tcPr>
            <w:tcW w:w="1757" w:type="dxa"/>
          </w:tcPr>
          <w:p w:rsidR="007110E1" w:rsidRPr="00FE70DF" w:rsidRDefault="007110E1" w:rsidP="00657003">
            <w:pPr>
              <w:contextualSpacing/>
              <w:rPr>
                <w:rFonts w:asciiTheme="minorHAnsi" w:hAnsiTheme="minorHAnsi"/>
                <w:b/>
              </w:rPr>
            </w:pPr>
            <w:r w:rsidRPr="00FE70DF">
              <w:rPr>
                <w:rFonts w:asciiTheme="minorHAnsi" w:hAnsiTheme="minorHAnsi"/>
                <w:b/>
              </w:rPr>
              <w:t>Deadline</w:t>
            </w:r>
          </w:p>
        </w:tc>
        <w:tc>
          <w:tcPr>
            <w:tcW w:w="2210" w:type="dxa"/>
          </w:tcPr>
          <w:p w:rsidR="007110E1" w:rsidRPr="00FE70DF" w:rsidRDefault="007110E1" w:rsidP="00657003">
            <w:pPr>
              <w:contextualSpacing/>
              <w:rPr>
                <w:rFonts w:asciiTheme="minorHAnsi" w:hAnsiTheme="minorHAnsi"/>
                <w:b/>
              </w:rPr>
            </w:pPr>
            <w:r w:rsidRPr="00FE70DF">
              <w:rPr>
                <w:rFonts w:asciiTheme="minorHAnsi" w:hAnsiTheme="minorHAnsi"/>
                <w:b/>
              </w:rPr>
              <w:t>Resource Needs</w:t>
            </w:r>
          </w:p>
        </w:tc>
        <w:tc>
          <w:tcPr>
            <w:tcW w:w="5012" w:type="dxa"/>
          </w:tcPr>
          <w:p w:rsidR="007110E1" w:rsidRPr="00FE70DF" w:rsidRDefault="007110E1" w:rsidP="00657003">
            <w:pPr>
              <w:contextualSpacing/>
              <w:rPr>
                <w:rFonts w:asciiTheme="minorHAnsi" w:hAnsiTheme="minorHAnsi"/>
                <w:b/>
              </w:rPr>
            </w:pPr>
            <w:r w:rsidRPr="00FE70DF">
              <w:rPr>
                <w:rFonts w:asciiTheme="minorHAnsi" w:hAnsiTheme="minorHAnsi"/>
                <w:b/>
              </w:rPr>
              <w:t>Status</w:t>
            </w:r>
          </w:p>
        </w:tc>
      </w:tr>
      <w:tr w:rsidR="007110E1" w:rsidRPr="00FE70DF" w:rsidTr="00326F5F">
        <w:trPr>
          <w:trHeight w:val="395"/>
        </w:trPr>
        <w:tc>
          <w:tcPr>
            <w:tcW w:w="266" w:type="dxa"/>
            <w:vMerge/>
            <w:shd w:val="clear" w:color="auto" w:fill="FFFF00"/>
          </w:tcPr>
          <w:p w:rsidR="007110E1" w:rsidRPr="00FE70DF" w:rsidRDefault="007110E1" w:rsidP="00657003">
            <w:pPr>
              <w:contextualSpacing/>
              <w:rPr>
                <w:rFonts w:asciiTheme="minorHAnsi" w:hAnsiTheme="minorHAnsi"/>
              </w:rPr>
            </w:pPr>
          </w:p>
        </w:tc>
        <w:tc>
          <w:tcPr>
            <w:tcW w:w="1757" w:type="dxa"/>
          </w:tcPr>
          <w:p w:rsidR="007110E1" w:rsidRPr="00FE70DF" w:rsidRDefault="007110E1" w:rsidP="00657003">
            <w:pPr>
              <w:contextualSpacing/>
              <w:rPr>
                <w:rFonts w:asciiTheme="minorHAnsi" w:hAnsiTheme="minorHAnsi"/>
              </w:rPr>
            </w:pPr>
            <w:r w:rsidRPr="00FE70DF">
              <w:rPr>
                <w:rFonts w:asciiTheme="minorHAnsi" w:hAnsiTheme="minorHAnsi"/>
              </w:rPr>
              <w:t>May 2017 full campus implementation</w:t>
            </w:r>
          </w:p>
        </w:tc>
        <w:tc>
          <w:tcPr>
            <w:tcW w:w="2210" w:type="dxa"/>
          </w:tcPr>
          <w:p w:rsidR="007110E1" w:rsidRPr="00FE70DF" w:rsidRDefault="007110E1" w:rsidP="00657003">
            <w:pPr>
              <w:contextualSpacing/>
              <w:rPr>
                <w:rFonts w:asciiTheme="minorHAnsi" w:hAnsiTheme="minorHAnsi"/>
              </w:rPr>
            </w:pPr>
            <w:r w:rsidRPr="00FE70DF">
              <w:rPr>
                <w:rFonts w:asciiTheme="minorHAnsi" w:hAnsiTheme="minorHAnsi"/>
              </w:rPr>
              <w:t>None</w:t>
            </w:r>
          </w:p>
        </w:tc>
        <w:tc>
          <w:tcPr>
            <w:tcW w:w="5012" w:type="dxa"/>
          </w:tcPr>
          <w:p w:rsidR="007110E1" w:rsidRPr="00FE70DF" w:rsidRDefault="007110E1" w:rsidP="00157A1A">
            <w:pPr>
              <w:contextualSpacing/>
              <w:rPr>
                <w:rFonts w:asciiTheme="minorHAnsi" w:hAnsiTheme="minorHAnsi"/>
              </w:rPr>
            </w:pPr>
            <w:r w:rsidRPr="00FE70DF">
              <w:rPr>
                <w:rFonts w:asciiTheme="minorHAnsi" w:hAnsiTheme="minorHAnsi"/>
              </w:rPr>
              <w:t>Majority of departments have been trained with the exception of Engineering, scheduled for Fall 2016</w:t>
            </w:r>
            <w:r w:rsidR="006A738F">
              <w:rPr>
                <w:rFonts w:asciiTheme="minorHAnsi" w:hAnsiTheme="minorHAnsi"/>
              </w:rPr>
              <w:t xml:space="preserve"> (completed as of October 2016)</w:t>
            </w:r>
            <w:r w:rsidRPr="00FE70DF">
              <w:rPr>
                <w:rFonts w:asciiTheme="minorHAnsi" w:hAnsiTheme="minorHAnsi"/>
              </w:rPr>
              <w:t>.  Training video in development, geared toward faculty approvers</w:t>
            </w:r>
            <w:r w:rsidR="006A738F">
              <w:rPr>
                <w:rFonts w:asciiTheme="minorHAnsi" w:hAnsiTheme="minorHAnsi"/>
              </w:rPr>
              <w:t xml:space="preserve"> for 12/31/16 rollout</w:t>
            </w:r>
            <w:r w:rsidRPr="00FE70DF">
              <w:rPr>
                <w:rFonts w:asciiTheme="minorHAnsi" w:hAnsiTheme="minorHAnsi"/>
              </w:rPr>
              <w:t xml:space="preserve"> (</w:t>
            </w:r>
            <w:proofErr w:type="spellStart"/>
            <w:r w:rsidR="00157A1A">
              <w:rPr>
                <w:rFonts w:asciiTheme="minorHAnsi" w:hAnsiTheme="minorHAnsi"/>
              </w:rPr>
              <w:t>jca</w:t>
            </w:r>
            <w:proofErr w:type="spellEnd"/>
            <w:r w:rsidR="00157A1A">
              <w:rPr>
                <w:rFonts w:asciiTheme="minorHAnsi" w:hAnsiTheme="minorHAnsi"/>
              </w:rPr>
              <w:t xml:space="preserve"> 10/25/16)</w:t>
            </w:r>
          </w:p>
        </w:tc>
      </w:tr>
    </w:tbl>
    <w:p w:rsidR="007110E1" w:rsidRPr="00FE70DF" w:rsidRDefault="007110E1" w:rsidP="007110E1">
      <w:pPr>
        <w:spacing w:after="0" w:line="240" w:lineRule="auto"/>
        <w:contextualSpacing/>
        <w:rPr>
          <w:rFonts w:asciiTheme="minorHAnsi" w:hAnsiTheme="minorHAnsi"/>
        </w:rPr>
      </w:pPr>
    </w:p>
    <w:p w:rsidR="007250A6" w:rsidRPr="00FE70DF" w:rsidRDefault="007250A6" w:rsidP="007250A6">
      <w:pPr>
        <w:pStyle w:val="ListParagraph"/>
        <w:rPr>
          <w:rFonts w:asciiTheme="minorHAnsi" w:eastAsia="Garamond" w:hAnsiTheme="minorHAnsi" w:cs="Garamond"/>
        </w:rPr>
      </w:pPr>
    </w:p>
    <w:p w:rsidR="007250A6" w:rsidRPr="00FE70DF" w:rsidRDefault="007250A6" w:rsidP="004D2062">
      <w:pPr>
        <w:pStyle w:val="ListParagraph"/>
        <w:widowControl/>
        <w:numPr>
          <w:ilvl w:val="0"/>
          <w:numId w:val="13"/>
        </w:numPr>
        <w:spacing w:after="0" w:line="240" w:lineRule="auto"/>
        <w:ind w:hanging="720"/>
        <w:rPr>
          <w:rFonts w:asciiTheme="minorHAnsi" w:eastAsia="Garamond" w:hAnsiTheme="minorHAnsi" w:cs="Garamond"/>
        </w:rPr>
      </w:pPr>
      <w:r w:rsidRPr="00FE70DF">
        <w:rPr>
          <w:rFonts w:asciiTheme="minorHAnsi" w:eastAsia="Garamond" w:hAnsiTheme="minorHAnsi" w:cs="Garamond"/>
        </w:rPr>
        <w:t xml:space="preserve">Metrics: Identify and begin to track meaningful and actionable metrics </w:t>
      </w:r>
      <w:r w:rsidR="006A738F">
        <w:rPr>
          <w:rFonts w:asciiTheme="minorHAnsi" w:eastAsia="Garamond" w:hAnsiTheme="minorHAnsi" w:cs="Garamond"/>
        </w:rPr>
        <w:t>(ongoing, published monthly)</w:t>
      </w:r>
    </w:p>
    <w:p w:rsidR="007110E1" w:rsidRPr="00FE70DF" w:rsidRDefault="007110E1" w:rsidP="007110E1">
      <w:pPr>
        <w:pStyle w:val="ListParagraph"/>
        <w:widowControl/>
        <w:spacing w:after="0" w:line="240" w:lineRule="auto"/>
        <w:rPr>
          <w:rFonts w:asciiTheme="minorHAnsi" w:eastAsia="Garamond" w:hAnsiTheme="minorHAnsi" w:cs="Garamond"/>
        </w:rPr>
      </w:pPr>
    </w:p>
    <w:p w:rsidR="007250A6" w:rsidRPr="00FE70DF" w:rsidRDefault="007250A6" w:rsidP="007250A6">
      <w:pPr>
        <w:pStyle w:val="ListParagraph"/>
        <w:widowControl/>
        <w:numPr>
          <w:ilvl w:val="0"/>
          <w:numId w:val="13"/>
        </w:numPr>
        <w:spacing w:after="0" w:line="240" w:lineRule="auto"/>
        <w:ind w:hanging="720"/>
        <w:rPr>
          <w:rFonts w:asciiTheme="minorHAnsi" w:eastAsia="Garamond" w:hAnsiTheme="minorHAnsi" w:cs="Garamond"/>
        </w:rPr>
      </w:pPr>
      <w:r w:rsidRPr="00FE70DF">
        <w:rPr>
          <w:rFonts w:asciiTheme="minorHAnsi" w:eastAsia="Garamond" w:hAnsiTheme="minorHAnsi" w:cs="Garamond"/>
        </w:rPr>
        <w:t>Communication: Improve communication to improve engagement, information flow, and performance.</w:t>
      </w:r>
    </w:p>
    <w:p w:rsidR="007250A6" w:rsidRPr="00FE70DF" w:rsidRDefault="007250A6" w:rsidP="007250A6">
      <w:pPr>
        <w:pStyle w:val="ListParagraph"/>
        <w:widowControl/>
        <w:spacing w:after="0" w:line="240" w:lineRule="auto"/>
        <w:rPr>
          <w:rFonts w:asciiTheme="minorHAnsi" w:hAnsiTheme="minorHAnsi"/>
        </w:rPr>
      </w:pPr>
    </w:p>
    <w:p w:rsidR="00E579A6" w:rsidRPr="00FE70DF" w:rsidRDefault="00E579A6" w:rsidP="00B0798D">
      <w:pPr>
        <w:spacing w:after="0" w:line="240" w:lineRule="auto"/>
        <w:contextualSpacing/>
        <w:rPr>
          <w:rFonts w:asciiTheme="minorHAnsi" w:hAnsiTheme="minorHAnsi"/>
        </w:rPr>
      </w:pPr>
    </w:p>
    <w:p w:rsidR="003F2461" w:rsidRPr="00FE70DF" w:rsidRDefault="001E67E5" w:rsidP="005C3865">
      <w:pPr>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Approval and publication of the Sustainable Purchasing Policy. </w:t>
      </w:r>
    </w:p>
    <w:p w:rsidR="006F18EA" w:rsidRPr="00FE70DF" w:rsidRDefault="00960342" w:rsidP="005C3865">
      <w:pPr>
        <w:spacing w:after="0" w:line="240" w:lineRule="auto"/>
        <w:ind w:left="1440"/>
        <w:rPr>
          <w:rFonts w:asciiTheme="minorHAnsi" w:eastAsia="Garamond" w:hAnsiTheme="minorHAnsi" w:cs="Garamond"/>
        </w:rPr>
      </w:pPr>
      <w:r w:rsidRPr="00FE70DF">
        <w:rPr>
          <w:rFonts w:asciiTheme="minorHAnsi" w:eastAsia="Garamond" w:hAnsiTheme="minorHAnsi" w:cs="Garamond"/>
          <w:b/>
        </w:rPr>
        <w:t>Metric:</w:t>
      </w:r>
      <w:r w:rsidR="007101C5" w:rsidRPr="00FE70DF">
        <w:rPr>
          <w:rFonts w:asciiTheme="minorHAnsi" w:eastAsia="Garamond" w:hAnsiTheme="minorHAnsi" w:cs="Garamond"/>
          <w:b/>
        </w:rPr>
        <w:t xml:space="preserve">  </w:t>
      </w:r>
      <w:r w:rsidR="00DF0C39" w:rsidRPr="00FE70DF">
        <w:rPr>
          <w:rFonts w:asciiTheme="minorHAnsi" w:eastAsia="Garamond" w:hAnsiTheme="minorHAnsi" w:cs="Garamond"/>
          <w:b/>
        </w:rPr>
        <w:tab/>
      </w:r>
      <w:r w:rsidR="007101C5" w:rsidRPr="00FE70DF">
        <w:rPr>
          <w:rFonts w:asciiTheme="minorHAnsi" w:eastAsia="Garamond" w:hAnsiTheme="minorHAnsi" w:cs="Garamond"/>
        </w:rPr>
        <w:t xml:space="preserve">Policy approval and </w:t>
      </w:r>
      <w:r w:rsidR="00891AB5" w:rsidRPr="00FE70DF">
        <w:rPr>
          <w:rFonts w:asciiTheme="minorHAnsi" w:eastAsia="Garamond" w:hAnsiTheme="minorHAnsi" w:cs="Garamond"/>
        </w:rPr>
        <w:t xml:space="preserve">corresponding program and policy </w:t>
      </w:r>
      <w:r w:rsidR="007101C5" w:rsidRPr="00FE70DF">
        <w:rPr>
          <w:rFonts w:asciiTheme="minorHAnsi" w:eastAsia="Garamond" w:hAnsiTheme="minorHAnsi" w:cs="Garamond"/>
        </w:rPr>
        <w:t xml:space="preserve">implementation </w:t>
      </w:r>
    </w:p>
    <w:p w:rsidR="003F2461" w:rsidRPr="00FE70DF" w:rsidRDefault="001E67E5" w:rsidP="005C3865">
      <w:pPr>
        <w:spacing w:after="0" w:line="240" w:lineRule="auto"/>
        <w:ind w:left="1440"/>
        <w:rPr>
          <w:rFonts w:asciiTheme="minorHAnsi" w:hAnsiTheme="minorHAnsi"/>
        </w:rPr>
      </w:pPr>
      <w:r w:rsidRPr="00FE70DF">
        <w:rPr>
          <w:rFonts w:asciiTheme="minorHAnsi" w:eastAsia="Garamond" w:hAnsiTheme="minorHAnsi" w:cs="Garamond"/>
          <w:b/>
        </w:rPr>
        <w:t>Strategies</w:t>
      </w:r>
      <w:r w:rsidRPr="00FE70DF">
        <w:rPr>
          <w:rFonts w:asciiTheme="minorHAnsi" w:eastAsia="Garamond" w:hAnsiTheme="minorHAnsi" w:cs="Garamond"/>
        </w:rPr>
        <w:t xml:space="preserve">: </w:t>
      </w:r>
    </w:p>
    <w:p w:rsidR="003F2461" w:rsidRPr="00FE70DF" w:rsidRDefault="003F2461" w:rsidP="005C3865">
      <w:pPr>
        <w:spacing w:after="0" w:line="240" w:lineRule="auto"/>
        <w:ind w:left="1440"/>
        <w:rPr>
          <w:rFonts w:asciiTheme="minorHAnsi" w:hAnsiTheme="minorHAnsi"/>
        </w:rPr>
      </w:pPr>
    </w:p>
    <w:p w:rsidR="003F2461" w:rsidRPr="00FE70DF" w:rsidRDefault="001E67E5" w:rsidP="005C3865">
      <w:pPr>
        <w:numPr>
          <w:ilvl w:val="0"/>
          <w:numId w:val="6"/>
        </w:numPr>
        <w:spacing w:after="0" w:line="240" w:lineRule="auto"/>
        <w:ind w:left="1800" w:hanging="360"/>
        <w:contextualSpacing/>
        <w:rPr>
          <w:rFonts w:asciiTheme="minorHAnsi" w:hAnsiTheme="minorHAnsi"/>
        </w:rPr>
      </w:pPr>
      <w:r w:rsidRPr="00FE70DF">
        <w:rPr>
          <w:rFonts w:asciiTheme="minorHAnsi" w:eastAsia="Garamond" w:hAnsiTheme="minorHAnsi" w:cs="Garamond"/>
        </w:rPr>
        <w:t>Obtain endorsement of VP F&amp;A, policy sponsor to leadership team and University officers</w:t>
      </w:r>
    </w:p>
    <w:p w:rsidR="003F2461" w:rsidRPr="00FE70DF" w:rsidRDefault="001E67E5"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Refine policy based on officer, leadership feedback</w:t>
      </w:r>
    </w:p>
    <w:p w:rsidR="003F2461" w:rsidRPr="00FE70DF" w:rsidRDefault="001E67E5"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Develop marketing campaign for broader university publication – websites, announcements, meetings, etc.</w:t>
      </w:r>
    </w:p>
    <w:p w:rsidR="007101C5" w:rsidRPr="00FE70DF" w:rsidRDefault="007101C5" w:rsidP="005C3865">
      <w:pPr>
        <w:spacing w:after="0" w:line="240" w:lineRule="auto"/>
        <w:ind w:left="1800"/>
        <w:contextualSpacing/>
        <w:rPr>
          <w:rFonts w:asciiTheme="minorHAnsi" w:hAnsiTheme="minorHAnsi"/>
        </w:rPr>
      </w:pPr>
    </w:p>
    <w:tbl>
      <w:tblPr>
        <w:tblStyle w:val="TableGrid"/>
        <w:tblW w:w="0" w:type="auto"/>
        <w:tblInd w:w="1169" w:type="dxa"/>
        <w:tblLook w:val="04A0" w:firstRow="1" w:lastRow="0" w:firstColumn="1" w:lastColumn="0" w:noHBand="0" w:noVBand="1"/>
      </w:tblPr>
      <w:tblGrid>
        <w:gridCol w:w="268"/>
        <w:gridCol w:w="1450"/>
        <w:gridCol w:w="2237"/>
        <w:gridCol w:w="5079"/>
      </w:tblGrid>
      <w:tr w:rsidR="007101C5" w:rsidRPr="00FE70DF" w:rsidTr="00326F5F">
        <w:trPr>
          <w:trHeight w:val="333"/>
        </w:trPr>
        <w:tc>
          <w:tcPr>
            <w:tcW w:w="268" w:type="dxa"/>
            <w:vMerge w:val="restart"/>
            <w:shd w:val="clear" w:color="auto" w:fill="FFFF00"/>
          </w:tcPr>
          <w:p w:rsidR="007101C5" w:rsidRPr="00FE70DF" w:rsidRDefault="007101C5" w:rsidP="00057A3C">
            <w:pPr>
              <w:contextualSpacing/>
              <w:rPr>
                <w:rFonts w:asciiTheme="minorHAnsi" w:hAnsiTheme="minorHAnsi"/>
                <w:b/>
              </w:rPr>
            </w:pPr>
          </w:p>
        </w:tc>
        <w:tc>
          <w:tcPr>
            <w:tcW w:w="1450" w:type="dxa"/>
          </w:tcPr>
          <w:p w:rsidR="007101C5" w:rsidRPr="00FE70DF" w:rsidRDefault="007101C5" w:rsidP="00057A3C">
            <w:pPr>
              <w:contextualSpacing/>
              <w:rPr>
                <w:rFonts w:asciiTheme="minorHAnsi" w:hAnsiTheme="minorHAnsi"/>
                <w:b/>
              </w:rPr>
            </w:pPr>
            <w:r w:rsidRPr="00FE70DF">
              <w:rPr>
                <w:rFonts w:asciiTheme="minorHAnsi" w:hAnsiTheme="minorHAnsi"/>
                <w:b/>
              </w:rPr>
              <w:t>Deadline</w:t>
            </w:r>
          </w:p>
        </w:tc>
        <w:tc>
          <w:tcPr>
            <w:tcW w:w="2237" w:type="dxa"/>
          </w:tcPr>
          <w:p w:rsidR="007101C5" w:rsidRPr="00FE70DF" w:rsidRDefault="00877638" w:rsidP="00057A3C">
            <w:pPr>
              <w:contextualSpacing/>
              <w:rPr>
                <w:rFonts w:asciiTheme="minorHAnsi" w:hAnsiTheme="minorHAnsi"/>
                <w:b/>
              </w:rPr>
            </w:pPr>
            <w:r w:rsidRPr="00FE70DF">
              <w:rPr>
                <w:rFonts w:asciiTheme="minorHAnsi" w:hAnsiTheme="minorHAnsi"/>
                <w:b/>
              </w:rPr>
              <w:t xml:space="preserve">Resource </w:t>
            </w:r>
            <w:r w:rsidR="007101C5" w:rsidRPr="00FE70DF">
              <w:rPr>
                <w:rFonts w:asciiTheme="minorHAnsi" w:hAnsiTheme="minorHAnsi"/>
                <w:b/>
              </w:rPr>
              <w:t>Needs</w:t>
            </w:r>
          </w:p>
        </w:tc>
        <w:tc>
          <w:tcPr>
            <w:tcW w:w="5079" w:type="dxa"/>
          </w:tcPr>
          <w:p w:rsidR="007101C5" w:rsidRPr="00FE70DF" w:rsidRDefault="007101C5" w:rsidP="00057A3C">
            <w:pPr>
              <w:contextualSpacing/>
              <w:rPr>
                <w:rFonts w:asciiTheme="minorHAnsi" w:hAnsiTheme="minorHAnsi"/>
                <w:b/>
              </w:rPr>
            </w:pPr>
            <w:r w:rsidRPr="00FE70DF">
              <w:rPr>
                <w:rFonts w:asciiTheme="minorHAnsi" w:hAnsiTheme="minorHAnsi"/>
                <w:b/>
              </w:rPr>
              <w:t>Status</w:t>
            </w:r>
          </w:p>
        </w:tc>
      </w:tr>
      <w:tr w:rsidR="007101C5" w:rsidRPr="00FE70DF" w:rsidTr="00326F5F">
        <w:trPr>
          <w:trHeight w:val="443"/>
        </w:trPr>
        <w:tc>
          <w:tcPr>
            <w:tcW w:w="268" w:type="dxa"/>
            <w:vMerge/>
            <w:shd w:val="clear" w:color="auto" w:fill="FFFF00"/>
          </w:tcPr>
          <w:p w:rsidR="007101C5" w:rsidRPr="00FE70DF" w:rsidRDefault="007101C5" w:rsidP="00057A3C">
            <w:pPr>
              <w:contextualSpacing/>
              <w:rPr>
                <w:rFonts w:asciiTheme="minorHAnsi" w:hAnsiTheme="minorHAnsi"/>
              </w:rPr>
            </w:pPr>
          </w:p>
        </w:tc>
        <w:tc>
          <w:tcPr>
            <w:tcW w:w="1450" w:type="dxa"/>
          </w:tcPr>
          <w:p w:rsidR="007101C5" w:rsidRPr="00FE70DF" w:rsidRDefault="00157A1A" w:rsidP="00057A3C">
            <w:pPr>
              <w:contextualSpacing/>
              <w:rPr>
                <w:rFonts w:asciiTheme="minorHAnsi" w:hAnsiTheme="minorHAnsi"/>
              </w:rPr>
            </w:pPr>
            <w:r>
              <w:rPr>
                <w:rFonts w:asciiTheme="minorHAnsi" w:hAnsiTheme="minorHAnsi"/>
              </w:rPr>
              <w:t>December 31, 2016</w:t>
            </w:r>
            <w:r w:rsidR="007101C5" w:rsidRPr="00FE70DF">
              <w:rPr>
                <w:rFonts w:asciiTheme="minorHAnsi" w:hAnsiTheme="minorHAnsi"/>
              </w:rPr>
              <w:t xml:space="preserve"> </w:t>
            </w:r>
          </w:p>
        </w:tc>
        <w:tc>
          <w:tcPr>
            <w:tcW w:w="2237" w:type="dxa"/>
          </w:tcPr>
          <w:p w:rsidR="007101C5" w:rsidRPr="00FE70DF" w:rsidRDefault="00DF0C39" w:rsidP="00057A3C">
            <w:pPr>
              <w:contextualSpacing/>
              <w:rPr>
                <w:rFonts w:asciiTheme="minorHAnsi" w:hAnsiTheme="minorHAnsi"/>
              </w:rPr>
            </w:pPr>
            <w:r w:rsidRPr="00FE70DF">
              <w:rPr>
                <w:rFonts w:asciiTheme="minorHAnsi" w:hAnsiTheme="minorHAnsi"/>
              </w:rPr>
              <w:t>Minimal, possibly for customer incentives</w:t>
            </w:r>
          </w:p>
        </w:tc>
        <w:tc>
          <w:tcPr>
            <w:tcW w:w="5079" w:type="dxa"/>
          </w:tcPr>
          <w:p w:rsidR="007101C5" w:rsidRPr="00FE70DF" w:rsidRDefault="007101C5" w:rsidP="0068301A">
            <w:pPr>
              <w:contextualSpacing/>
              <w:rPr>
                <w:rFonts w:asciiTheme="minorHAnsi" w:hAnsiTheme="minorHAnsi"/>
              </w:rPr>
            </w:pPr>
            <w:r w:rsidRPr="00FE70DF">
              <w:rPr>
                <w:rFonts w:asciiTheme="minorHAnsi" w:hAnsiTheme="minorHAnsi"/>
              </w:rPr>
              <w:t>Draft policy currently being reviewed by LEAG (</w:t>
            </w:r>
            <w:proofErr w:type="spellStart"/>
            <w:r w:rsidRPr="00FE70DF">
              <w:rPr>
                <w:rFonts w:asciiTheme="minorHAnsi" w:hAnsiTheme="minorHAnsi"/>
              </w:rPr>
              <w:t>jca</w:t>
            </w:r>
            <w:proofErr w:type="spellEnd"/>
            <w:r w:rsidRPr="00FE70DF">
              <w:rPr>
                <w:rFonts w:asciiTheme="minorHAnsi" w:hAnsiTheme="minorHAnsi"/>
              </w:rPr>
              <w:t xml:space="preserve"> 2</w:t>
            </w:r>
            <w:r w:rsidR="0068301A" w:rsidRPr="00FE70DF">
              <w:rPr>
                <w:rFonts w:asciiTheme="minorHAnsi" w:hAnsiTheme="minorHAnsi"/>
              </w:rPr>
              <w:t>/11/16</w:t>
            </w:r>
            <w:r w:rsidRPr="00FE70DF">
              <w:rPr>
                <w:rFonts w:asciiTheme="minorHAnsi" w:hAnsiTheme="minorHAnsi"/>
              </w:rPr>
              <w:t>)</w:t>
            </w:r>
          </w:p>
          <w:p w:rsidR="00AB151D" w:rsidRDefault="00AB151D" w:rsidP="0068301A">
            <w:pPr>
              <w:contextualSpacing/>
              <w:rPr>
                <w:rFonts w:asciiTheme="minorHAnsi" w:hAnsiTheme="minorHAnsi"/>
              </w:rPr>
            </w:pPr>
            <w:r w:rsidRPr="00FE70DF">
              <w:rPr>
                <w:rFonts w:asciiTheme="minorHAnsi" w:hAnsiTheme="minorHAnsi"/>
              </w:rPr>
              <w:t xml:space="preserve">Feedback has been gathered, </w:t>
            </w:r>
            <w:r w:rsidR="00D96DBE" w:rsidRPr="00FE70DF">
              <w:rPr>
                <w:rFonts w:asciiTheme="minorHAnsi" w:hAnsiTheme="minorHAnsi"/>
              </w:rPr>
              <w:t>edits</w:t>
            </w:r>
            <w:r w:rsidRPr="00FE70DF">
              <w:rPr>
                <w:rFonts w:asciiTheme="minorHAnsi" w:hAnsiTheme="minorHAnsi"/>
              </w:rPr>
              <w:t xml:space="preserve"> compiles, ready to share with VP F&amp;A and Leadership for approval </w:t>
            </w:r>
            <w:r w:rsidR="00D96DBE" w:rsidRPr="00FE70DF">
              <w:rPr>
                <w:rFonts w:asciiTheme="minorHAnsi" w:hAnsiTheme="minorHAnsi"/>
              </w:rPr>
              <w:t>(</w:t>
            </w:r>
            <w:proofErr w:type="spellStart"/>
            <w:r w:rsidR="00D96DBE" w:rsidRPr="00FE70DF">
              <w:rPr>
                <w:rFonts w:asciiTheme="minorHAnsi" w:hAnsiTheme="minorHAnsi"/>
              </w:rPr>
              <w:t>jca</w:t>
            </w:r>
            <w:proofErr w:type="spellEnd"/>
            <w:r w:rsidR="00D96DBE" w:rsidRPr="00FE70DF">
              <w:rPr>
                <w:rFonts w:asciiTheme="minorHAnsi" w:hAnsiTheme="minorHAnsi"/>
              </w:rPr>
              <w:t xml:space="preserve"> 8/8/16)</w:t>
            </w:r>
          </w:p>
          <w:p w:rsidR="00157A1A" w:rsidRPr="00FE70DF" w:rsidRDefault="00157A1A" w:rsidP="0068301A">
            <w:pPr>
              <w:contextualSpacing/>
              <w:rPr>
                <w:rFonts w:asciiTheme="minorHAnsi" w:hAnsiTheme="minorHAnsi"/>
              </w:rPr>
            </w:pPr>
            <w:r>
              <w:rPr>
                <w:rFonts w:asciiTheme="minorHAnsi" w:hAnsiTheme="minorHAnsi"/>
              </w:rPr>
              <w:t>Sent to VP F&amp;A and Provost October 21</w:t>
            </w:r>
            <w:r w:rsidRPr="00157A1A">
              <w:rPr>
                <w:rFonts w:asciiTheme="minorHAnsi" w:hAnsiTheme="minorHAnsi"/>
                <w:vertAlign w:val="superscript"/>
              </w:rPr>
              <w:t>st</w:t>
            </w:r>
            <w:r>
              <w:rPr>
                <w:rFonts w:asciiTheme="minorHAnsi" w:hAnsiTheme="minorHAnsi"/>
              </w:rPr>
              <w:t xml:space="preserve"> for final review and approval (</w:t>
            </w:r>
            <w:proofErr w:type="spellStart"/>
            <w:r>
              <w:rPr>
                <w:rFonts w:asciiTheme="minorHAnsi" w:hAnsiTheme="minorHAnsi"/>
              </w:rPr>
              <w:t>jca</w:t>
            </w:r>
            <w:proofErr w:type="spellEnd"/>
            <w:r>
              <w:rPr>
                <w:rFonts w:asciiTheme="minorHAnsi" w:hAnsiTheme="minorHAnsi"/>
              </w:rPr>
              <w:t xml:space="preserve"> 10/25/16)</w:t>
            </w:r>
          </w:p>
        </w:tc>
      </w:tr>
    </w:tbl>
    <w:p w:rsidR="00057A3C" w:rsidRPr="00FE70DF" w:rsidRDefault="00057A3C">
      <w:pPr>
        <w:rPr>
          <w:rFonts w:asciiTheme="minorHAnsi" w:eastAsia="Garamond" w:hAnsiTheme="minorHAnsi" w:cs="Garamond"/>
          <w:b/>
          <w:u w:val="single"/>
        </w:rPr>
      </w:pPr>
    </w:p>
    <w:p w:rsidR="00D61133" w:rsidRPr="00FE70DF" w:rsidRDefault="00D61133" w:rsidP="005C3865">
      <w:pPr>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Develop a surplus property program, inclusive of Asa’s Attic and in conjunction with Lehigh’s Waste Management Plan</w:t>
      </w:r>
      <w:r w:rsidR="00711E05" w:rsidRPr="00FE70DF">
        <w:rPr>
          <w:rFonts w:asciiTheme="minorHAnsi" w:eastAsia="Garamond" w:hAnsiTheme="minorHAnsi" w:cs="Garamond"/>
          <w:b/>
        </w:rPr>
        <w:t>ning efforts</w:t>
      </w:r>
      <w:r w:rsidR="00FC2AB6" w:rsidRPr="00FE70DF">
        <w:rPr>
          <w:rFonts w:asciiTheme="minorHAnsi" w:eastAsia="Garamond" w:hAnsiTheme="minorHAnsi" w:cs="Garamond"/>
          <w:b/>
        </w:rPr>
        <w:t xml:space="preserve"> and the Lehigh student capstone LV Shares project</w:t>
      </w:r>
      <w:r w:rsidRPr="00FE70DF">
        <w:rPr>
          <w:rFonts w:asciiTheme="minorHAnsi" w:eastAsia="Garamond" w:hAnsiTheme="minorHAnsi" w:cs="Garamond"/>
          <w:b/>
        </w:rPr>
        <w:t xml:space="preserve">. </w:t>
      </w:r>
    </w:p>
    <w:p w:rsidR="00D61133" w:rsidRPr="00FE70DF" w:rsidRDefault="00D61133" w:rsidP="005C3865">
      <w:pPr>
        <w:spacing w:after="0" w:line="240" w:lineRule="auto"/>
        <w:ind w:left="1440"/>
        <w:rPr>
          <w:rFonts w:asciiTheme="minorHAnsi" w:eastAsia="Garamond" w:hAnsiTheme="minorHAnsi" w:cs="Garamond"/>
        </w:rPr>
      </w:pPr>
      <w:r w:rsidRPr="00FE70DF">
        <w:rPr>
          <w:rFonts w:asciiTheme="minorHAnsi" w:eastAsia="Garamond" w:hAnsiTheme="minorHAnsi" w:cs="Garamond"/>
          <w:b/>
        </w:rPr>
        <w:t xml:space="preserve">Metric:  </w:t>
      </w:r>
      <w:r w:rsidRPr="00FE70DF">
        <w:rPr>
          <w:rFonts w:asciiTheme="minorHAnsi" w:eastAsia="Garamond" w:hAnsiTheme="minorHAnsi" w:cs="Garamond"/>
          <w:b/>
        </w:rPr>
        <w:tab/>
      </w:r>
      <w:r w:rsidR="00FC2AB6" w:rsidRPr="00FE70DF">
        <w:rPr>
          <w:rFonts w:asciiTheme="minorHAnsi" w:eastAsia="Garamond" w:hAnsiTheme="minorHAnsi" w:cs="Garamond"/>
        </w:rPr>
        <w:t>Program development and implementation</w:t>
      </w:r>
      <w:r w:rsidRPr="00FE70DF">
        <w:rPr>
          <w:rFonts w:asciiTheme="minorHAnsi" w:eastAsia="Garamond" w:hAnsiTheme="minorHAnsi" w:cs="Garamond"/>
        </w:rPr>
        <w:t xml:space="preserve"> </w:t>
      </w:r>
    </w:p>
    <w:p w:rsidR="00D61133" w:rsidRPr="00FE70DF" w:rsidRDefault="00D61133" w:rsidP="005C3865">
      <w:pPr>
        <w:spacing w:after="0" w:line="240" w:lineRule="auto"/>
        <w:ind w:left="1440"/>
        <w:rPr>
          <w:rFonts w:asciiTheme="minorHAnsi" w:hAnsiTheme="minorHAnsi"/>
        </w:rPr>
      </w:pPr>
      <w:r w:rsidRPr="00FE70DF">
        <w:rPr>
          <w:rFonts w:asciiTheme="minorHAnsi" w:eastAsia="Garamond" w:hAnsiTheme="minorHAnsi" w:cs="Garamond"/>
          <w:b/>
        </w:rPr>
        <w:t>Strategies</w:t>
      </w:r>
      <w:r w:rsidRPr="00FE70DF">
        <w:rPr>
          <w:rFonts w:asciiTheme="minorHAnsi" w:eastAsia="Garamond" w:hAnsiTheme="minorHAnsi" w:cs="Garamond"/>
        </w:rPr>
        <w:t xml:space="preserve">: </w:t>
      </w:r>
    </w:p>
    <w:p w:rsidR="00D61133" w:rsidRPr="00FE70DF" w:rsidRDefault="00D61133" w:rsidP="005C3865">
      <w:pPr>
        <w:spacing w:after="0" w:line="240" w:lineRule="auto"/>
        <w:ind w:left="1440"/>
        <w:rPr>
          <w:rFonts w:asciiTheme="minorHAnsi" w:hAnsiTheme="minorHAnsi"/>
        </w:rPr>
      </w:pPr>
    </w:p>
    <w:p w:rsidR="00D61133" w:rsidRPr="00FE70DF" w:rsidRDefault="00486FA4" w:rsidP="005C3865">
      <w:pPr>
        <w:numPr>
          <w:ilvl w:val="0"/>
          <w:numId w:val="6"/>
        </w:numPr>
        <w:spacing w:after="0" w:line="240" w:lineRule="auto"/>
        <w:ind w:left="1800" w:hanging="360"/>
        <w:contextualSpacing/>
        <w:rPr>
          <w:rFonts w:asciiTheme="minorHAnsi" w:hAnsiTheme="minorHAnsi"/>
        </w:rPr>
      </w:pPr>
      <w:r w:rsidRPr="00FE70DF">
        <w:rPr>
          <w:rFonts w:asciiTheme="minorHAnsi" w:eastAsia="Garamond" w:hAnsiTheme="minorHAnsi" w:cs="Garamond"/>
        </w:rPr>
        <w:t>Structured program to handle various types of surplus property, disposition of lab equipment, furniture, etc.</w:t>
      </w:r>
    </w:p>
    <w:p w:rsidR="00D61133" w:rsidRPr="00FE70DF" w:rsidRDefault="00486FA4"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Collaborating with Facilities and student capstone project, general counsel, controller’s office to develop LV Shares Program</w:t>
      </w:r>
    </w:p>
    <w:p w:rsidR="00486FA4" w:rsidRPr="00FE70DF" w:rsidRDefault="00486FA4"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Policy development regarding Asa’s Attic process, and corresponding documentation</w:t>
      </w:r>
    </w:p>
    <w:p w:rsidR="00486FA4" w:rsidRPr="00FE70DF" w:rsidRDefault="00486FA4"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Communications strategy to implement the various programs</w:t>
      </w:r>
    </w:p>
    <w:p w:rsidR="00486FA4" w:rsidRPr="00FE70DF" w:rsidRDefault="00486FA4" w:rsidP="005C386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Metrics and reporting development across all programs</w:t>
      </w:r>
    </w:p>
    <w:p w:rsidR="00D61133" w:rsidRPr="00FE70DF" w:rsidRDefault="00D61133" w:rsidP="005C3865">
      <w:pPr>
        <w:spacing w:after="0" w:line="240" w:lineRule="auto"/>
        <w:ind w:left="1800"/>
        <w:contextualSpacing/>
        <w:rPr>
          <w:rFonts w:asciiTheme="minorHAnsi" w:hAnsiTheme="minorHAnsi"/>
        </w:rPr>
      </w:pPr>
    </w:p>
    <w:tbl>
      <w:tblPr>
        <w:tblStyle w:val="TableGrid"/>
        <w:tblW w:w="9278" w:type="dxa"/>
        <w:tblInd w:w="1169" w:type="dxa"/>
        <w:tblLook w:val="04A0" w:firstRow="1" w:lastRow="0" w:firstColumn="1" w:lastColumn="0" w:noHBand="0" w:noVBand="1"/>
      </w:tblPr>
      <w:tblGrid>
        <w:gridCol w:w="275"/>
        <w:gridCol w:w="1489"/>
        <w:gridCol w:w="2298"/>
        <w:gridCol w:w="5216"/>
      </w:tblGrid>
      <w:tr w:rsidR="00D61133" w:rsidRPr="00FE70DF" w:rsidTr="00326F5F">
        <w:trPr>
          <w:trHeight w:val="322"/>
        </w:trPr>
        <w:tc>
          <w:tcPr>
            <w:tcW w:w="275" w:type="dxa"/>
            <w:vMerge w:val="restart"/>
            <w:shd w:val="clear" w:color="auto" w:fill="FFFF00"/>
          </w:tcPr>
          <w:p w:rsidR="00D61133" w:rsidRPr="00FE70DF" w:rsidRDefault="00D61133" w:rsidP="002F4CC5">
            <w:pPr>
              <w:contextualSpacing/>
              <w:rPr>
                <w:rFonts w:asciiTheme="minorHAnsi" w:hAnsiTheme="minorHAnsi"/>
                <w:b/>
              </w:rPr>
            </w:pPr>
          </w:p>
        </w:tc>
        <w:tc>
          <w:tcPr>
            <w:tcW w:w="1489" w:type="dxa"/>
          </w:tcPr>
          <w:p w:rsidR="00D61133" w:rsidRPr="00FE70DF" w:rsidRDefault="00D61133" w:rsidP="002F4CC5">
            <w:pPr>
              <w:contextualSpacing/>
              <w:rPr>
                <w:rFonts w:asciiTheme="minorHAnsi" w:hAnsiTheme="minorHAnsi"/>
                <w:b/>
              </w:rPr>
            </w:pPr>
            <w:r w:rsidRPr="00FE70DF">
              <w:rPr>
                <w:rFonts w:asciiTheme="minorHAnsi" w:hAnsiTheme="minorHAnsi"/>
                <w:b/>
              </w:rPr>
              <w:t>Deadline</w:t>
            </w:r>
          </w:p>
        </w:tc>
        <w:tc>
          <w:tcPr>
            <w:tcW w:w="2298" w:type="dxa"/>
          </w:tcPr>
          <w:p w:rsidR="00D61133" w:rsidRPr="00FE70DF" w:rsidRDefault="00D61133" w:rsidP="002F4CC5">
            <w:pPr>
              <w:contextualSpacing/>
              <w:rPr>
                <w:rFonts w:asciiTheme="minorHAnsi" w:hAnsiTheme="minorHAnsi"/>
                <w:b/>
              </w:rPr>
            </w:pPr>
            <w:r w:rsidRPr="00FE70DF">
              <w:rPr>
                <w:rFonts w:asciiTheme="minorHAnsi" w:hAnsiTheme="minorHAnsi"/>
                <w:b/>
              </w:rPr>
              <w:t>Resource Needs</w:t>
            </w:r>
          </w:p>
        </w:tc>
        <w:tc>
          <w:tcPr>
            <w:tcW w:w="5216" w:type="dxa"/>
          </w:tcPr>
          <w:p w:rsidR="00D61133" w:rsidRPr="00FE70DF" w:rsidRDefault="00D61133" w:rsidP="002F4CC5">
            <w:pPr>
              <w:contextualSpacing/>
              <w:rPr>
                <w:rFonts w:asciiTheme="minorHAnsi" w:hAnsiTheme="minorHAnsi"/>
                <w:b/>
              </w:rPr>
            </w:pPr>
            <w:r w:rsidRPr="00FE70DF">
              <w:rPr>
                <w:rFonts w:asciiTheme="minorHAnsi" w:hAnsiTheme="minorHAnsi"/>
                <w:b/>
              </w:rPr>
              <w:t>Status</w:t>
            </w:r>
          </w:p>
        </w:tc>
      </w:tr>
      <w:tr w:rsidR="00D61133" w:rsidRPr="00FE70DF" w:rsidTr="00326F5F">
        <w:trPr>
          <w:trHeight w:val="428"/>
        </w:trPr>
        <w:tc>
          <w:tcPr>
            <w:tcW w:w="275" w:type="dxa"/>
            <w:vMerge/>
            <w:shd w:val="clear" w:color="auto" w:fill="FFFF00"/>
          </w:tcPr>
          <w:p w:rsidR="00D61133" w:rsidRPr="00FE70DF" w:rsidRDefault="00D61133" w:rsidP="002F4CC5">
            <w:pPr>
              <w:contextualSpacing/>
              <w:rPr>
                <w:rFonts w:asciiTheme="minorHAnsi" w:hAnsiTheme="minorHAnsi"/>
              </w:rPr>
            </w:pPr>
          </w:p>
        </w:tc>
        <w:tc>
          <w:tcPr>
            <w:tcW w:w="1489" w:type="dxa"/>
          </w:tcPr>
          <w:p w:rsidR="00D61133" w:rsidRPr="00FE70DF" w:rsidRDefault="00D61133" w:rsidP="002F4CC5">
            <w:pPr>
              <w:contextualSpacing/>
              <w:rPr>
                <w:rFonts w:asciiTheme="minorHAnsi" w:hAnsiTheme="minorHAnsi"/>
              </w:rPr>
            </w:pPr>
            <w:r w:rsidRPr="00FE70DF">
              <w:rPr>
                <w:rFonts w:asciiTheme="minorHAnsi" w:hAnsiTheme="minorHAnsi"/>
              </w:rPr>
              <w:t xml:space="preserve">Ongoing FY17 </w:t>
            </w:r>
          </w:p>
        </w:tc>
        <w:tc>
          <w:tcPr>
            <w:tcW w:w="2298" w:type="dxa"/>
          </w:tcPr>
          <w:p w:rsidR="00D61133" w:rsidRPr="00FE70DF" w:rsidRDefault="00FC2AB6" w:rsidP="002F4CC5">
            <w:pPr>
              <w:contextualSpacing/>
              <w:rPr>
                <w:rFonts w:asciiTheme="minorHAnsi" w:hAnsiTheme="minorHAnsi"/>
              </w:rPr>
            </w:pPr>
            <w:r w:rsidRPr="00FE70DF">
              <w:rPr>
                <w:rFonts w:asciiTheme="minorHAnsi" w:hAnsiTheme="minorHAnsi"/>
              </w:rPr>
              <w:t xml:space="preserve">Possible storage space, possible program administrator </w:t>
            </w:r>
          </w:p>
        </w:tc>
        <w:tc>
          <w:tcPr>
            <w:tcW w:w="5216" w:type="dxa"/>
          </w:tcPr>
          <w:p w:rsidR="00D61133" w:rsidRPr="00FE70DF" w:rsidRDefault="00FC2AB6" w:rsidP="002F4CC5">
            <w:pPr>
              <w:contextualSpacing/>
              <w:rPr>
                <w:rFonts w:asciiTheme="minorHAnsi" w:hAnsiTheme="minorHAnsi"/>
              </w:rPr>
            </w:pPr>
            <w:r w:rsidRPr="00FE70DF">
              <w:rPr>
                <w:rFonts w:asciiTheme="minorHAnsi" w:hAnsiTheme="minorHAnsi"/>
              </w:rPr>
              <w:t>Ongoing meetings started summer 2016 with students, facilities, and peer departments to research LV Shares and overall surplus property management strategies</w:t>
            </w:r>
            <w:r w:rsidR="0094579D">
              <w:rPr>
                <w:rFonts w:asciiTheme="minorHAnsi" w:hAnsiTheme="minorHAnsi"/>
              </w:rPr>
              <w:t xml:space="preserve">; </w:t>
            </w:r>
            <w:r w:rsidR="00394326">
              <w:rPr>
                <w:rFonts w:asciiTheme="minorHAnsi" w:hAnsiTheme="minorHAnsi"/>
              </w:rPr>
              <w:t>incorporating</w:t>
            </w:r>
            <w:r w:rsidR="0094579D">
              <w:rPr>
                <w:rFonts w:asciiTheme="minorHAnsi" w:hAnsiTheme="minorHAnsi"/>
              </w:rPr>
              <w:t xml:space="preserve"> Res Services process into program, as well as lab equipment considerations from EH&amp;S into process; notified by students October 2016 that 3 of the 4 students are leaving the Capstone Project and recruitment underway for replacements (</w:t>
            </w:r>
            <w:proofErr w:type="spellStart"/>
            <w:r w:rsidR="0094579D">
              <w:rPr>
                <w:rFonts w:asciiTheme="minorHAnsi" w:hAnsiTheme="minorHAnsi"/>
              </w:rPr>
              <w:t>jca</w:t>
            </w:r>
            <w:proofErr w:type="spellEnd"/>
            <w:r w:rsidR="0094579D">
              <w:rPr>
                <w:rFonts w:asciiTheme="minorHAnsi" w:hAnsiTheme="minorHAnsi"/>
              </w:rPr>
              <w:t xml:space="preserve"> 10/25/16)</w:t>
            </w:r>
          </w:p>
        </w:tc>
      </w:tr>
    </w:tbl>
    <w:p w:rsidR="00326F5F" w:rsidRPr="00FE70DF" w:rsidRDefault="00326F5F">
      <w:pPr>
        <w:rPr>
          <w:rFonts w:asciiTheme="minorHAnsi" w:eastAsia="Garamond" w:hAnsiTheme="minorHAnsi" w:cs="Garamond"/>
          <w:b/>
          <w:u w:val="single"/>
        </w:rPr>
      </w:pPr>
    </w:p>
    <w:p w:rsidR="00326F5F" w:rsidRPr="00FE70DF" w:rsidRDefault="00326F5F">
      <w:pPr>
        <w:rPr>
          <w:rFonts w:asciiTheme="minorHAnsi" w:eastAsia="Garamond" w:hAnsiTheme="minorHAnsi" w:cs="Garamond"/>
          <w:b/>
          <w:u w:val="single"/>
        </w:rPr>
      </w:pPr>
      <w:r w:rsidRPr="00FE70DF">
        <w:rPr>
          <w:rFonts w:asciiTheme="minorHAnsi" w:eastAsia="Garamond" w:hAnsiTheme="minorHAnsi" w:cs="Garamond"/>
          <w:b/>
          <w:u w:val="single"/>
        </w:rPr>
        <w:br w:type="page"/>
      </w:r>
    </w:p>
    <w:p w:rsidR="00C837C8" w:rsidRPr="00FE70DF" w:rsidRDefault="0052446A" w:rsidP="00D454DD">
      <w:pPr>
        <w:rPr>
          <w:rFonts w:asciiTheme="minorHAnsi" w:eastAsia="Garamond" w:hAnsiTheme="minorHAnsi" w:cs="Garamond"/>
        </w:rPr>
      </w:pPr>
      <w:r w:rsidRPr="00FE70DF">
        <w:rPr>
          <w:rFonts w:asciiTheme="minorHAnsi" w:hAnsiTheme="minorHAnsi"/>
          <w:noProof/>
        </w:rPr>
        <mc:AlternateContent>
          <mc:Choice Requires="wps">
            <w:drawing>
              <wp:anchor distT="45720" distB="45720" distL="114300" distR="114300" simplePos="0" relativeHeight="251629568" behindDoc="0" locked="0" layoutInCell="1" allowOverlap="1" wp14:anchorId="74854ADE" wp14:editId="38961086">
                <wp:simplePos x="0" y="0"/>
                <wp:positionH relativeFrom="margin">
                  <wp:align>center</wp:align>
                </wp:positionH>
                <wp:positionV relativeFrom="paragraph">
                  <wp:posOffset>263</wp:posOffset>
                </wp:positionV>
                <wp:extent cx="7044055" cy="350520"/>
                <wp:effectExtent l="0" t="0" r="23495"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solidFill>
                          <a:srgbClr val="996633"/>
                        </a:solidFill>
                        <a:ln w="9525">
                          <a:solidFill>
                            <a:srgbClr val="000000"/>
                          </a:solidFill>
                          <a:miter lim="800000"/>
                          <a:headEnd/>
                          <a:tailEnd/>
                        </a:ln>
                      </wps:spPr>
                      <wps:txbx>
                        <w:txbxContent>
                          <w:p w:rsidR="002F4CC5" w:rsidRPr="00584606" w:rsidRDefault="002F4CC5" w:rsidP="00F34CBF">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DEFINING OBJECTIVES &amp; STRATEGIES – FY 2018</w:t>
                            </w:r>
                          </w:p>
                          <w:p w:rsidR="002F4CC5" w:rsidRPr="00824629" w:rsidRDefault="002F4CC5" w:rsidP="00F34CBF">
                            <w:pPr>
                              <w:rPr>
                                <w:color w:val="99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54ADE" id="_x0000_s1032" type="#_x0000_t202" style="position:absolute;margin-left:0;margin-top:0;width:554.65pt;height:27.6pt;z-index:2516295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" fillcolor="#963">
                <v:textbox>
                  <w:txbxContent>
                    <w:p w:rsidR="002F4CC5" w:rsidRPr="00584606" w:rsidRDefault="002F4CC5" w:rsidP="00F34CBF">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DEFINING OBJECTIVES &amp; STRATEGIES – FY 2018</w:t>
                      </w:r>
                    </w:p>
                    <w:p w:rsidR="002F4CC5" w:rsidRPr="00824629" w:rsidRDefault="002F4CC5" w:rsidP="00F34CBF">
                      <w:pPr>
                        <w:rPr>
                          <w:color w:val="996633"/>
                        </w:rPr>
                      </w:pPr>
                    </w:p>
                  </w:txbxContent>
                </v:textbox>
                <w10:wrap type="square" anchorx="margin"/>
              </v:shape>
            </w:pict>
          </mc:Fallback>
        </mc:AlternateContent>
      </w:r>
      <w:r w:rsidR="00C837C8" w:rsidRPr="00FE70DF">
        <w:rPr>
          <w:rFonts w:asciiTheme="minorHAnsi" w:eastAsia="Garamond" w:hAnsiTheme="minorHAnsi" w:cs="Garamond"/>
        </w:rPr>
        <w:t xml:space="preserve"> </w:t>
      </w:r>
    </w:p>
    <w:p w:rsidR="00C837C8" w:rsidRPr="00FE70DF" w:rsidRDefault="00C837C8" w:rsidP="00831EF5">
      <w:pPr>
        <w:pStyle w:val="ListParagraph"/>
        <w:widowControl/>
        <w:numPr>
          <w:ilvl w:val="0"/>
          <w:numId w:val="18"/>
        </w:numPr>
        <w:spacing w:after="0" w:line="240" w:lineRule="auto"/>
        <w:jc w:val="both"/>
        <w:rPr>
          <w:rFonts w:asciiTheme="minorHAnsi" w:eastAsia="Garamond" w:hAnsiTheme="minorHAnsi" w:cs="Garamond"/>
        </w:rPr>
      </w:pPr>
      <w:r w:rsidRPr="00FE70DF">
        <w:rPr>
          <w:rFonts w:asciiTheme="minorHAnsi" w:eastAsia="Garamond" w:hAnsiTheme="minorHAnsi" w:cs="Garamond"/>
        </w:rPr>
        <w:t xml:space="preserve">Talent Management: Support the F&amp;A goal of implementing a talent management strategy to develop leaders and improve employee engagement and performance in order to sustain our work and equip our stem for future challenges and opportunities </w:t>
      </w:r>
    </w:p>
    <w:p w:rsidR="0080365B" w:rsidRPr="00FE70DF" w:rsidRDefault="0080365B" w:rsidP="00831EF5">
      <w:pPr>
        <w:widowControl/>
        <w:spacing w:after="0" w:line="240" w:lineRule="auto"/>
        <w:ind w:left="720"/>
        <w:jc w:val="both"/>
        <w:rPr>
          <w:rFonts w:asciiTheme="minorHAnsi" w:eastAsia="Garamond" w:hAnsiTheme="minorHAnsi" w:cs="Garamond"/>
        </w:rPr>
      </w:pPr>
    </w:p>
    <w:p w:rsidR="0080365B" w:rsidRPr="00FE70DF" w:rsidRDefault="0080365B" w:rsidP="00831EF5">
      <w:pPr>
        <w:pStyle w:val="ListParagraph"/>
        <w:widowControl/>
        <w:numPr>
          <w:ilvl w:val="0"/>
          <w:numId w:val="18"/>
        </w:numPr>
        <w:spacing w:after="0" w:line="240" w:lineRule="auto"/>
        <w:rPr>
          <w:rFonts w:asciiTheme="minorHAnsi" w:eastAsia="Garamond" w:hAnsiTheme="minorHAnsi" w:cs="Garamond"/>
        </w:rPr>
      </w:pPr>
      <w:r w:rsidRPr="00FE70DF">
        <w:rPr>
          <w:rFonts w:asciiTheme="minorHAnsi" w:eastAsia="Garamond" w:hAnsiTheme="minorHAnsi" w:cs="Garamond"/>
        </w:rPr>
        <w:t xml:space="preserve">Technology: Advance the F&amp;A goal of improving and enhancing business unit performance, security and customer </w:t>
      </w:r>
      <w:r w:rsidR="00290DF7" w:rsidRPr="00FE70DF">
        <w:rPr>
          <w:rFonts w:asciiTheme="minorHAnsi" w:eastAsia="Garamond" w:hAnsiTheme="minorHAnsi" w:cs="Garamond"/>
        </w:rPr>
        <w:t>s</w:t>
      </w:r>
      <w:r w:rsidRPr="00FE70DF">
        <w:rPr>
          <w:rFonts w:asciiTheme="minorHAnsi" w:eastAsia="Garamond" w:hAnsiTheme="minorHAnsi" w:cs="Garamond"/>
        </w:rPr>
        <w:t xml:space="preserve">ervice by expanding the use of technology </w:t>
      </w:r>
      <w:r w:rsidR="007110E1" w:rsidRPr="00FE70DF">
        <w:rPr>
          <w:rFonts w:asciiTheme="minorHAnsi" w:eastAsia="Garamond" w:hAnsiTheme="minorHAnsi" w:cs="Garamond"/>
        </w:rPr>
        <w:t>in Purchasing Services</w:t>
      </w:r>
      <w:r w:rsidRPr="00FE70DF">
        <w:rPr>
          <w:rFonts w:asciiTheme="minorHAnsi" w:eastAsia="Garamond" w:hAnsiTheme="minorHAnsi" w:cs="Garamond"/>
        </w:rPr>
        <w:t xml:space="preserve">. </w:t>
      </w:r>
    </w:p>
    <w:p w:rsidR="00337CE5" w:rsidRPr="00FE70DF" w:rsidRDefault="00337CE5" w:rsidP="00F70D15">
      <w:pPr>
        <w:pStyle w:val="ListParagraph"/>
        <w:ind w:left="1440"/>
        <w:rPr>
          <w:rFonts w:asciiTheme="minorHAnsi" w:eastAsia="Garamond" w:hAnsiTheme="minorHAnsi" w:cs="Garamond"/>
        </w:rPr>
      </w:pPr>
    </w:p>
    <w:p w:rsidR="00337CE5" w:rsidRPr="00FE70DF" w:rsidRDefault="00337CE5" w:rsidP="00F70D15">
      <w:pPr>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Complete analysis of copier lease program (university vs department). </w:t>
      </w:r>
    </w:p>
    <w:p w:rsidR="00337CE5" w:rsidRPr="00FE70DF" w:rsidRDefault="00337CE5" w:rsidP="00F70D15">
      <w:pPr>
        <w:spacing w:after="0" w:line="240" w:lineRule="auto"/>
        <w:ind w:left="1080"/>
        <w:rPr>
          <w:rFonts w:asciiTheme="minorHAnsi" w:eastAsia="Garamond" w:hAnsiTheme="minorHAnsi" w:cs="Garamond"/>
        </w:rPr>
      </w:pPr>
      <w:r w:rsidRPr="00FE70DF">
        <w:rPr>
          <w:rFonts w:asciiTheme="minorHAnsi" w:eastAsia="Garamond" w:hAnsiTheme="minorHAnsi" w:cs="Garamond"/>
          <w:b/>
        </w:rPr>
        <w:t>Metric</w:t>
      </w:r>
      <w:r w:rsidRPr="00FE70DF">
        <w:rPr>
          <w:rFonts w:asciiTheme="minorHAnsi" w:eastAsia="Garamond" w:hAnsiTheme="minorHAnsi" w:cs="Garamond"/>
        </w:rPr>
        <w:t xml:space="preserve">:  </w:t>
      </w:r>
      <w:r w:rsidRPr="00FE70DF">
        <w:rPr>
          <w:rFonts w:asciiTheme="minorHAnsi" w:eastAsia="Garamond" w:hAnsiTheme="minorHAnsi" w:cs="Garamond"/>
        </w:rPr>
        <w:tab/>
        <w:t>Copiers eliminated; combined leases under consolidated contracts; savings</w:t>
      </w:r>
    </w:p>
    <w:p w:rsidR="00337CE5" w:rsidRPr="00FE70DF" w:rsidRDefault="00337CE5" w:rsidP="00F70D15">
      <w:pPr>
        <w:spacing w:after="0" w:line="240" w:lineRule="auto"/>
        <w:ind w:left="1080"/>
        <w:rPr>
          <w:rFonts w:asciiTheme="minorHAnsi" w:eastAsia="Garamond" w:hAnsiTheme="minorHAnsi" w:cs="Garamond"/>
        </w:rPr>
      </w:pPr>
      <w:r w:rsidRPr="00FE70DF">
        <w:rPr>
          <w:rFonts w:asciiTheme="minorHAnsi" w:eastAsia="Garamond" w:hAnsiTheme="minorHAnsi" w:cs="Garamond"/>
          <w:b/>
        </w:rPr>
        <w:t>Strategies</w:t>
      </w:r>
      <w:r w:rsidRPr="00FE70DF">
        <w:rPr>
          <w:rFonts w:asciiTheme="minorHAnsi" w:eastAsia="Garamond" w:hAnsiTheme="minorHAnsi" w:cs="Garamond"/>
        </w:rPr>
        <w:t>:</w:t>
      </w:r>
    </w:p>
    <w:p w:rsidR="00337CE5" w:rsidRPr="00FE70DF" w:rsidRDefault="00337CE5" w:rsidP="00F70D15">
      <w:pPr>
        <w:spacing w:after="0" w:line="240" w:lineRule="auto"/>
        <w:ind w:left="1080"/>
        <w:rPr>
          <w:rFonts w:asciiTheme="minorHAnsi" w:eastAsia="Garamond" w:hAnsiTheme="minorHAnsi" w:cs="Garamond"/>
        </w:rPr>
      </w:pPr>
    </w:p>
    <w:p w:rsidR="00337CE5" w:rsidRPr="00FE70DF" w:rsidRDefault="00337CE5"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Identify campus opportunity…copier inventory, lease expiration timelines, warranty, etc.</w:t>
      </w:r>
    </w:p>
    <w:p w:rsidR="00337CE5" w:rsidRPr="00FE70DF" w:rsidRDefault="00337CE5"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Review financial implications and models</w:t>
      </w:r>
    </w:p>
    <w:p w:rsidR="00337CE5" w:rsidRPr="00394326" w:rsidRDefault="00337CE5"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Negotiate new contracts, lease management program as necessary (department, campus, etc.)</w:t>
      </w:r>
    </w:p>
    <w:p w:rsidR="00394326" w:rsidRPr="00FE70DF" w:rsidRDefault="00394326" w:rsidP="00F70D15">
      <w:pPr>
        <w:numPr>
          <w:ilvl w:val="0"/>
          <w:numId w:val="5"/>
        </w:numPr>
        <w:spacing w:after="0" w:line="240" w:lineRule="auto"/>
        <w:ind w:left="1800" w:hanging="360"/>
        <w:contextualSpacing/>
        <w:rPr>
          <w:rFonts w:asciiTheme="minorHAnsi" w:hAnsiTheme="minorHAnsi"/>
        </w:rPr>
      </w:pPr>
      <w:r>
        <w:rPr>
          <w:rFonts w:asciiTheme="minorHAnsi" w:eastAsia="Garamond" w:hAnsiTheme="minorHAnsi" w:cs="Garamond"/>
        </w:rPr>
        <w:t>Streamlining invoicing process</w:t>
      </w:r>
    </w:p>
    <w:p w:rsidR="00337CE5" w:rsidRPr="00FE70DF" w:rsidRDefault="00337CE5" w:rsidP="00F70D15">
      <w:pPr>
        <w:spacing w:after="0" w:line="240" w:lineRule="auto"/>
        <w:ind w:left="1800"/>
        <w:contextualSpacing/>
        <w:rPr>
          <w:rFonts w:asciiTheme="minorHAnsi" w:hAnsiTheme="minorHAnsi"/>
        </w:rPr>
      </w:pPr>
    </w:p>
    <w:tbl>
      <w:tblPr>
        <w:tblStyle w:val="TableGrid"/>
        <w:tblW w:w="9279" w:type="dxa"/>
        <w:tblInd w:w="1169" w:type="dxa"/>
        <w:tblLook w:val="04A0" w:firstRow="1" w:lastRow="0" w:firstColumn="1" w:lastColumn="0" w:noHBand="0" w:noVBand="1"/>
      </w:tblPr>
      <w:tblGrid>
        <w:gridCol w:w="275"/>
        <w:gridCol w:w="1489"/>
        <w:gridCol w:w="2298"/>
        <w:gridCol w:w="5217"/>
      </w:tblGrid>
      <w:tr w:rsidR="00337CE5" w:rsidRPr="00FE70DF" w:rsidTr="00326F5F">
        <w:trPr>
          <w:trHeight w:val="296"/>
        </w:trPr>
        <w:tc>
          <w:tcPr>
            <w:tcW w:w="275" w:type="dxa"/>
            <w:vMerge w:val="restart"/>
            <w:shd w:val="clear" w:color="auto" w:fill="FFFF00"/>
          </w:tcPr>
          <w:p w:rsidR="00337CE5" w:rsidRPr="00FE70DF" w:rsidRDefault="00337CE5" w:rsidP="00657003">
            <w:pPr>
              <w:contextualSpacing/>
              <w:rPr>
                <w:rFonts w:asciiTheme="minorHAnsi" w:hAnsiTheme="minorHAnsi"/>
                <w:b/>
                <w:color w:val="92D050"/>
              </w:rPr>
            </w:pPr>
          </w:p>
        </w:tc>
        <w:tc>
          <w:tcPr>
            <w:tcW w:w="1489" w:type="dxa"/>
          </w:tcPr>
          <w:p w:rsidR="00337CE5" w:rsidRPr="00FE70DF" w:rsidRDefault="00337CE5" w:rsidP="00657003">
            <w:pPr>
              <w:contextualSpacing/>
              <w:rPr>
                <w:rFonts w:asciiTheme="minorHAnsi" w:hAnsiTheme="minorHAnsi"/>
                <w:b/>
              </w:rPr>
            </w:pPr>
            <w:r w:rsidRPr="00FE70DF">
              <w:rPr>
                <w:rFonts w:asciiTheme="minorHAnsi" w:hAnsiTheme="minorHAnsi"/>
                <w:b/>
              </w:rPr>
              <w:t>Deadline</w:t>
            </w:r>
          </w:p>
        </w:tc>
        <w:tc>
          <w:tcPr>
            <w:tcW w:w="2298" w:type="dxa"/>
          </w:tcPr>
          <w:p w:rsidR="00337CE5" w:rsidRPr="00FE70DF" w:rsidRDefault="00337CE5" w:rsidP="00657003">
            <w:pPr>
              <w:contextualSpacing/>
              <w:rPr>
                <w:rFonts w:asciiTheme="minorHAnsi" w:hAnsiTheme="minorHAnsi"/>
                <w:b/>
              </w:rPr>
            </w:pPr>
            <w:r w:rsidRPr="00FE70DF">
              <w:rPr>
                <w:rFonts w:asciiTheme="minorHAnsi" w:hAnsiTheme="minorHAnsi"/>
                <w:b/>
              </w:rPr>
              <w:t>Resource Needs</w:t>
            </w:r>
          </w:p>
        </w:tc>
        <w:tc>
          <w:tcPr>
            <w:tcW w:w="5217" w:type="dxa"/>
          </w:tcPr>
          <w:p w:rsidR="00337CE5" w:rsidRPr="00FE70DF" w:rsidRDefault="00337CE5" w:rsidP="00657003">
            <w:pPr>
              <w:contextualSpacing/>
              <w:rPr>
                <w:rFonts w:asciiTheme="minorHAnsi" w:hAnsiTheme="minorHAnsi"/>
                <w:b/>
              </w:rPr>
            </w:pPr>
            <w:r w:rsidRPr="00FE70DF">
              <w:rPr>
                <w:rFonts w:asciiTheme="minorHAnsi" w:hAnsiTheme="minorHAnsi"/>
                <w:b/>
              </w:rPr>
              <w:t>Status</w:t>
            </w:r>
          </w:p>
        </w:tc>
      </w:tr>
      <w:tr w:rsidR="00337CE5" w:rsidRPr="00FE70DF" w:rsidTr="00326F5F">
        <w:trPr>
          <w:trHeight w:val="394"/>
        </w:trPr>
        <w:tc>
          <w:tcPr>
            <w:tcW w:w="275" w:type="dxa"/>
            <w:vMerge/>
            <w:shd w:val="clear" w:color="auto" w:fill="FFFF00"/>
          </w:tcPr>
          <w:p w:rsidR="00337CE5" w:rsidRPr="00FE70DF" w:rsidRDefault="00337CE5" w:rsidP="00657003">
            <w:pPr>
              <w:contextualSpacing/>
              <w:rPr>
                <w:rFonts w:asciiTheme="minorHAnsi" w:hAnsiTheme="minorHAnsi"/>
              </w:rPr>
            </w:pPr>
          </w:p>
        </w:tc>
        <w:tc>
          <w:tcPr>
            <w:tcW w:w="1489" w:type="dxa"/>
          </w:tcPr>
          <w:p w:rsidR="00337CE5" w:rsidRPr="00FE70DF" w:rsidRDefault="00337CE5" w:rsidP="00657003">
            <w:pPr>
              <w:contextualSpacing/>
              <w:rPr>
                <w:rFonts w:asciiTheme="minorHAnsi" w:hAnsiTheme="minorHAnsi"/>
              </w:rPr>
            </w:pPr>
            <w:r w:rsidRPr="00FE70DF">
              <w:rPr>
                <w:rFonts w:asciiTheme="minorHAnsi" w:hAnsiTheme="minorHAnsi"/>
              </w:rPr>
              <w:t>FY 2017 launch and completion</w:t>
            </w:r>
          </w:p>
        </w:tc>
        <w:tc>
          <w:tcPr>
            <w:tcW w:w="2298" w:type="dxa"/>
          </w:tcPr>
          <w:p w:rsidR="00337CE5" w:rsidRPr="00FE70DF" w:rsidRDefault="00337CE5" w:rsidP="00657003">
            <w:pPr>
              <w:contextualSpacing/>
              <w:rPr>
                <w:rFonts w:asciiTheme="minorHAnsi" w:hAnsiTheme="minorHAnsi"/>
              </w:rPr>
            </w:pPr>
            <w:r w:rsidRPr="00FE70DF">
              <w:rPr>
                <w:rFonts w:asciiTheme="minorHAnsi" w:hAnsiTheme="minorHAnsi"/>
              </w:rPr>
              <w:t>None</w:t>
            </w:r>
          </w:p>
        </w:tc>
        <w:tc>
          <w:tcPr>
            <w:tcW w:w="5217" w:type="dxa"/>
          </w:tcPr>
          <w:p w:rsidR="00337CE5" w:rsidRPr="00FE70DF" w:rsidRDefault="00337CE5" w:rsidP="00394326">
            <w:pPr>
              <w:contextualSpacing/>
              <w:rPr>
                <w:rFonts w:asciiTheme="minorHAnsi" w:hAnsiTheme="minorHAnsi"/>
              </w:rPr>
            </w:pPr>
            <w:r w:rsidRPr="00FE70DF">
              <w:rPr>
                <w:rFonts w:asciiTheme="minorHAnsi" w:hAnsiTheme="minorHAnsi"/>
              </w:rPr>
              <w:t>Project plan development with Linda Roberts for Fall 2016</w:t>
            </w:r>
            <w:r w:rsidR="00394326">
              <w:rPr>
                <w:rFonts w:asciiTheme="minorHAnsi" w:hAnsiTheme="minorHAnsi"/>
              </w:rPr>
              <w:t>, ongoing monthly meetings with Ricoh, Purchasing and A/P to devise solution</w:t>
            </w:r>
            <w:r w:rsidRPr="00FE70DF">
              <w:rPr>
                <w:rFonts w:asciiTheme="minorHAnsi" w:hAnsiTheme="minorHAnsi"/>
              </w:rPr>
              <w:t xml:space="preserve"> (</w:t>
            </w:r>
            <w:proofErr w:type="spellStart"/>
            <w:r w:rsidRPr="00FE70DF">
              <w:rPr>
                <w:rFonts w:asciiTheme="minorHAnsi" w:hAnsiTheme="minorHAnsi"/>
              </w:rPr>
              <w:t>jca</w:t>
            </w:r>
            <w:proofErr w:type="spellEnd"/>
            <w:r w:rsidRPr="00FE70DF">
              <w:rPr>
                <w:rFonts w:asciiTheme="minorHAnsi" w:hAnsiTheme="minorHAnsi"/>
              </w:rPr>
              <w:t xml:space="preserve"> </w:t>
            </w:r>
            <w:r w:rsidR="00394326">
              <w:rPr>
                <w:rFonts w:asciiTheme="minorHAnsi" w:hAnsiTheme="minorHAnsi"/>
              </w:rPr>
              <w:t>10/25/</w:t>
            </w:r>
            <w:r w:rsidRPr="00FE70DF">
              <w:rPr>
                <w:rFonts w:asciiTheme="minorHAnsi" w:hAnsiTheme="minorHAnsi"/>
              </w:rPr>
              <w:t>16)</w:t>
            </w:r>
          </w:p>
        </w:tc>
      </w:tr>
    </w:tbl>
    <w:p w:rsidR="00337CE5" w:rsidRPr="00FE70DF" w:rsidRDefault="00337CE5" w:rsidP="00337CE5">
      <w:pPr>
        <w:rPr>
          <w:rFonts w:asciiTheme="minorHAnsi" w:eastAsia="Garamond" w:hAnsiTheme="minorHAnsi" w:cs="Garamond"/>
          <w:b/>
          <w:u w:val="single"/>
        </w:rPr>
      </w:pPr>
    </w:p>
    <w:p w:rsidR="00337CE5" w:rsidRPr="00FE70DF" w:rsidRDefault="00337CE5" w:rsidP="00F70D15">
      <w:pPr>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Expand utilization of </w:t>
      </w:r>
      <w:proofErr w:type="spellStart"/>
      <w:r w:rsidRPr="00FE70DF">
        <w:rPr>
          <w:rFonts w:asciiTheme="minorHAnsi" w:eastAsia="Garamond" w:hAnsiTheme="minorHAnsi" w:cs="Garamond"/>
          <w:b/>
        </w:rPr>
        <w:t>UniMarket</w:t>
      </w:r>
      <w:proofErr w:type="spellEnd"/>
      <w:r w:rsidRPr="00FE70DF">
        <w:rPr>
          <w:rFonts w:asciiTheme="minorHAnsi" w:eastAsia="Garamond" w:hAnsiTheme="minorHAnsi" w:cs="Garamond"/>
          <w:b/>
        </w:rPr>
        <w:t xml:space="preserve"> Contracts module to other departments (LTS, OGC, </w:t>
      </w:r>
      <w:proofErr w:type="gramStart"/>
      <w:r w:rsidRPr="00FE70DF">
        <w:rPr>
          <w:rFonts w:asciiTheme="minorHAnsi" w:eastAsia="Garamond" w:hAnsiTheme="minorHAnsi" w:cs="Garamond"/>
          <w:b/>
        </w:rPr>
        <w:t>ORSP</w:t>
      </w:r>
      <w:proofErr w:type="gramEnd"/>
      <w:r w:rsidRPr="00FE70DF">
        <w:rPr>
          <w:rFonts w:asciiTheme="minorHAnsi" w:eastAsia="Garamond" w:hAnsiTheme="minorHAnsi" w:cs="Garamond"/>
          <w:b/>
        </w:rPr>
        <w:t xml:space="preserve"> to start).  This is one of 3 main functionality components to be implemented across the duration of this Strategic Plan.  </w:t>
      </w:r>
    </w:p>
    <w:p w:rsidR="00337CE5" w:rsidRPr="00FE70DF" w:rsidRDefault="00337CE5" w:rsidP="00F70D15">
      <w:pPr>
        <w:ind w:left="1080"/>
        <w:rPr>
          <w:rFonts w:asciiTheme="minorHAnsi" w:eastAsia="Garamond" w:hAnsiTheme="minorHAnsi" w:cs="Garamond"/>
        </w:rPr>
      </w:pPr>
      <w:r w:rsidRPr="00FE70DF">
        <w:rPr>
          <w:rFonts w:asciiTheme="minorHAnsi" w:eastAsia="Garamond" w:hAnsiTheme="minorHAnsi" w:cs="Garamond"/>
        </w:rPr>
        <w:tab/>
      </w:r>
      <w:r w:rsidRPr="00FE70DF">
        <w:rPr>
          <w:rFonts w:asciiTheme="minorHAnsi" w:eastAsia="Garamond" w:hAnsiTheme="minorHAnsi" w:cs="Garamond"/>
          <w:b/>
        </w:rPr>
        <w:t>Metric</w:t>
      </w:r>
      <w:r w:rsidRPr="00FE70DF">
        <w:rPr>
          <w:rFonts w:asciiTheme="minorHAnsi" w:eastAsia="Garamond" w:hAnsiTheme="minorHAnsi" w:cs="Garamond"/>
        </w:rPr>
        <w:t xml:space="preserve">: </w:t>
      </w:r>
      <w:r w:rsidRPr="00FE70DF">
        <w:rPr>
          <w:rFonts w:asciiTheme="minorHAnsi" w:eastAsia="Garamond" w:hAnsiTheme="minorHAnsi" w:cs="Garamond"/>
        </w:rPr>
        <w:tab/>
      </w:r>
      <w:r w:rsidRPr="00FE70DF">
        <w:rPr>
          <w:rFonts w:asciiTheme="minorHAnsi" w:eastAsia="Garamond" w:hAnsiTheme="minorHAnsi" w:cs="Garamond"/>
        </w:rPr>
        <w:tab/>
        <w:t>Departments using system</w:t>
      </w:r>
    </w:p>
    <w:p w:rsidR="00337CE5" w:rsidRPr="00FE70DF" w:rsidRDefault="00337CE5" w:rsidP="00F70D15">
      <w:pPr>
        <w:ind w:left="1080" w:firstLine="360"/>
        <w:rPr>
          <w:rFonts w:asciiTheme="minorHAnsi" w:hAnsiTheme="minorHAnsi"/>
        </w:rPr>
      </w:pPr>
      <w:r w:rsidRPr="00FE70DF">
        <w:rPr>
          <w:rFonts w:asciiTheme="minorHAnsi" w:eastAsia="Garamond" w:hAnsiTheme="minorHAnsi" w:cs="Garamond"/>
          <w:b/>
        </w:rPr>
        <w:t>Strategies:</w:t>
      </w:r>
    </w:p>
    <w:p w:rsidR="00337CE5" w:rsidRPr="00FE70DF" w:rsidRDefault="00337CE5"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Module demonstration and training for other departments</w:t>
      </w:r>
    </w:p>
    <w:p w:rsidR="00337CE5" w:rsidRPr="00FE70DF" w:rsidRDefault="00337CE5"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Pilot module usage, report and audit features</w:t>
      </w:r>
    </w:p>
    <w:p w:rsidR="00337CE5" w:rsidRPr="00FE70DF" w:rsidRDefault="00337CE5"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 xml:space="preserve">Continue functionality development opportunities with </w:t>
      </w:r>
      <w:proofErr w:type="spellStart"/>
      <w:r w:rsidRPr="00FE70DF">
        <w:rPr>
          <w:rFonts w:asciiTheme="minorHAnsi" w:eastAsia="Garamond" w:hAnsiTheme="minorHAnsi" w:cs="Garamond"/>
        </w:rPr>
        <w:t>Unimarket</w:t>
      </w:r>
      <w:proofErr w:type="spellEnd"/>
      <w:r w:rsidRPr="00FE70DF">
        <w:rPr>
          <w:rFonts w:asciiTheme="minorHAnsi" w:eastAsia="Garamond" w:hAnsiTheme="minorHAnsi" w:cs="Garamond"/>
        </w:rPr>
        <w:t xml:space="preserve"> team</w:t>
      </w:r>
    </w:p>
    <w:p w:rsidR="00337CE5" w:rsidRPr="00FE70DF" w:rsidRDefault="00337CE5"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Expand implementation as applicable</w:t>
      </w:r>
    </w:p>
    <w:p w:rsidR="00337CE5" w:rsidRPr="00FE70DF" w:rsidRDefault="00337CE5" w:rsidP="00F70D15">
      <w:pPr>
        <w:spacing w:after="0" w:line="240" w:lineRule="auto"/>
        <w:ind w:left="1800"/>
        <w:contextualSpacing/>
        <w:rPr>
          <w:rFonts w:asciiTheme="minorHAnsi" w:hAnsiTheme="minorHAnsi"/>
        </w:rPr>
      </w:pPr>
    </w:p>
    <w:tbl>
      <w:tblPr>
        <w:tblStyle w:val="TableGrid"/>
        <w:tblW w:w="9238" w:type="dxa"/>
        <w:tblInd w:w="1169" w:type="dxa"/>
        <w:tblLook w:val="04A0" w:firstRow="1" w:lastRow="0" w:firstColumn="1" w:lastColumn="0" w:noHBand="0" w:noVBand="1"/>
      </w:tblPr>
      <w:tblGrid>
        <w:gridCol w:w="274"/>
        <w:gridCol w:w="1482"/>
        <w:gridCol w:w="2288"/>
        <w:gridCol w:w="5194"/>
      </w:tblGrid>
      <w:tr w:rsidR="00337CE5" w:rsidRPr="00FE70DF" w:rsidTr="00326F5F">
        <w:trPr>
          <w:trHeight w:val="303"/>
        </w:trPr>
        <w:tc>
          <w:tcPr>
            <w:tcW w:w="274" w:type="dxa"/>
            <w:vMerge w:val="restart"/>
            <w:shd w:val="clear" w:color="auto" w:fill="FF0000"/>
          </w:tcPr>
          <w:p w:rsidR="00337CE5" w:rsidRPr="00FE70DF" w:rsidRDefault="00337CE5" w:rsidP="00657003">
            <w:pPr>
              <w:contextualSpacing/>
              <w:rPr>
                <w:rFonts w:asciiTheme="minorHAnsi" w:hAnsiTheme="minorHAnsi"/>
                <w:b/>
                <w:color w:val="92D050"/>
                <w:highlight w:val="red"/>
              </w:rPr>
            </w:pPr>
          </w:p>
        </w:tc>
        <w:tc>
          <w:tcPr>
            <w:tcW w:w="1482" w:type="dxa"/>
          </w:tcPr>
          <w:p w:rsidR="00337CE5" w:rsidRPr="00FE70DF" w:rsidRDefault="00337CE5" w:rsidP="00657003">
            <w:pPr>
              <w:contextualSpacing/>
              <w:rPr>
                <w:rFonts w:asciiTheme="minorHAnsi" w:hAnsiTheme="minorHAnsi"/>
                <w:b/>
              </w:rPr>
            </w:pPr>
            <w:r w:rsidRPr="00FE70DF">
              <w:rPr>
                <w:rFonts w:asciiTheme="minorHAnsi" w:hAnsiTheme="minorHAnsi"/>
                <w:b/>
              </w:rPr>
              <w:t>Deadline</w:t>
            </w:r>
          </w:p>
        </w:tc>
        <w:tc>
          <w:tcPr>
            <w:tcW w:w="2288" w:type="dxa"/>
          </w:tcPr>
          <w:p w:rsidR="00337CE5" w:rsidRPr="00FE70DF" w:rsidRDefault="00337CE5" w:rsidP="00657003">
            <w:pPr>
              <w:contextualSpacing/>
              <w:rPr>
                <w:rFonts w:asciiTheme="minorHAnsi" w:hAnsiTheme="minorHAnsi"/>
                <w:b/>
              </w:rPr>
            </w:pPr>
            <w:r w:rsidRPr="00FE70DF">
              <w:rPr>
                <w:rFonts w:asciiTheme="minorHAnsi" w:hAnsiTheme="minorHAnsi"/>
                <w:b/>
              </w:rPr>
              <w:t>Resource Needs</w:t>
            </w:r>
          </w:p>
        </w:tc>
        <w:tc>
          <w:tcPr>
            <w:tcW w:w="5194" w:type="dxa"/>
          </w:tcPr>
          <w:p w:rsidR="00337CE5" w:rsidRPr="00FE70DF" w:rsidRDefault="00337CE5" w:rsidP="00657003">
            <w:pPr>
              <w:contextualSpacing/>
              <w:rPr>
                <w:rFonts w:asciiTheme="minorHAnsi" w:hAnsiTheme="minorHAnsi"/>
                <w:b/>
                <w:highlight w:val="yellow"/>
              </w:rPr>
            </w:pPr>
            <w:r w:rsidRPr="00FE70DF">
              <w:rPr>
                <w:rFonts w:asciiTheme="minorHAnsi" w:hAnsiTheme="minorHAnsi"/>
                <w:b/>
              </w:rPr>
              <w:t>Status</w:t>
            </w:r>
          </w:p>
        </w:tc>
      </w:tr>
      <w:tr w:rsidR="00337CE5" w:rsidRPr="00FE70DF" w:rsidTr="00326F5F">
        <w:trPr>
          <w:trHeight w:val="403"/>
        </w:trPr>
        <w:tc>
          <w:tcPr>
            <w:tcW w:w="274" w:type="dxa"/>
            <w:vMerge/>
            <w:shd w:val="clear" w:color="auto" w:fill="FF0000"/>
          </w:tcPr>
          <w:p w:rsidR="00337CE5" w:rsidRPr="00FE70DF" w:rsidRDefault="00337CE5" w:rsidP="00657003">
            <w:pPr>
              <w:contextualSpacing/>
              <w:rPr>
                <w:rFonts w:asciiTheme="minorHAnsi" w:hAnsiTheme="minorHAnsi"/>
              </w:rPr>
            </w:pPr>
          </w:p>
        </w:tc>
        <w:tc>
          <w:tcPr>
            <w:tcW w:w="1482" w:type="dxa"/>
          </w:tcPr>
          <w:p w:rsidR="00337CE5" w:rsidRPr="00FE70DF" w:rsidRDefault="00337CE5" w:rsidP="00657003">
            <w:pPr>
              <w:contextualSpacing/>
              <w:rPr>
                <w:rFonts w:asciiTheme="minorHAnsi" w:hAnsiTheme="minorHAnsi"/>
              </w:rPr>
            </w:pPr>
            <w:r w:rsidRPr="00FE70DF">
              <w:rPr>
                <w:rFonts w:asciiTheme="minorHAnsi" w:hAnsiTheme="minorHAnsi"/>
              </w:rPr>
              <w:t xml:space="preserve">FY 2017 </w:t>
            </w:r>
          </w:p>
        </w:tc>
        <w:tc>
          <w:tcPr>
            <w:tcW w:w="2288" w:type="dxa"/>
          </w:tcPr>
          <w:p w:rsidR="00337CE5" w:rsidRPr="00FE70DF" w:rsidRDefault="00337CE5" w:rsidP="00657003">
            <w:pPr>
              <w:contextualSpacing/>
              <w:rPr>
                <w:rFonts w:asciiTheme="minorHAnsi" w:hAnsiTheme="minorHAnsi"/>
              </w:rPr>
            </w:pPr>
            <w:r w:rsidRPr="00FE70DF">
              <w:rPr>
                <w:rFonts w:asciiTheme="minorHAnsi" w:hAnsiTheme="minorHAnsi"/>
              </w:rPr>
              <w:t>None</w:t>
            </w:r>
          </w:p>
        </w:tc>
        <w:tc>
          <w:tcPr>
            <w:tcW w:w="5194" w:type="dxa"/>
          </w:tcPr>
          <w:p w:rsidR="00337CE5" w:rsidRPr="00FE70DF" w:rsidRDefault="00337CE5" w:rsidP="00657003">
            <w:pPr>
              <w:contextualSpacing/>
              <w:rPr>
                <w:rFonts w:asciiTheme="minorHAnsi" w:hAnsiTheme="minorHAnsi"/>
                <w:highlight w:val="yellow"/>
              </w:rPr>
            </w:pPr>
          </w:p>
        </w:tc>
      </w:tr>
    </w:tbl>
    <w:p w:rsidR="00337CE5" w:rsidRPr="00FE70DF" w:rsidRDefault="00337CE5" w:rsidP="00F70D15">
      <w:pPr>
        <w:spacing w:after="0" w:line="240" w:lineRule="auto"/>
        <w:ind w:left="360"/>
        <w:rPr>
          <w:rFonts w:asciiTheme="minorHAnsi" w:hAnsiTheme="minorHAnsi"/>
        </w:rPr>
      </w:pPr>
    </w:p>
    <w:p w:rsidR="00337CE5" w:rsidRDefault="00337CE5" w:rsidP="00337CE5">
      <w:pPr>
        <w:pStyle w:val="ListParagraph"/>
        <w:widowControl/>
        <w:spacing w:after="0" w:line="240" w:lineRule="auto"/>
        <w:rPr>
          <w:rFonts w:asciiTheme="minorHAnsi" w:eastAsia="Garamond" w:hAnsiTheme="minorHAnsi" w:cs="Garamond"/>
        </w:rPr>
      </w:pPr>
    </w:p>
    <w:p w:rsidR="00DF1CC4" w:rsidRPr="00FE70DF" w:rsidRDefault="00DF1CC4" w:rsidP="00337CE5">
      <w:pPr>
        <w:pStyle w:val="ListParagraph"/>
        <w:widowControl/>
        <w:spacing w:after="0" w:line="240" w:lineRule="auto"/>
        <w:rPr>
          <w:rFonts w:asciiTheme="minorHAnsi" w:eastAsia="Garamond" w:hAnsiTheme="minorHAnsi" w:cs="Garamond"/>
        </w:rPr>
      </w:pPr>
    </w:p>
    <w:p w:rsidR="0080365B" w:rsidRPr="00FE70DF" w:rsidRDefault="0080365B" w:rsidP="00831EF5">
      <w:pPr>
        <w:pStyle w:val="ListParagraph"/>
        <w:widowControl/>
        <w:numPr>
          <w:ilvl w:val="0"/>
          <w:numId w:val="18"/>
        </w:numPr>
        <w:spacing w:after="0" w:line="240" w:lineRule="auto"/>
        <w:rPr>
          <w:rFonts w:asciiTheme="minorHAnsi" w:eastAsia="Garamond" w:hAnsiTheme="minorHAnsi" w:cs="Garamond"/>
        </w:rPr>
      </w:pPr>
      <w:r w:rsidRPr="00FE70DF">
        <w:rPr>
          <w:rFonts w:asciiTheme="minorHAnsi" w:eastAsia="Garamond" w:hAnsiTheme="minorHAnsi" w:cs="Garamond"/>
        </w:rPr>
        <w:t>Metrics: Identify and begin to track meaningful and actionable metrics f</w:t>
      </w:r>
      <w:r w:rsidR="007110E1" w:rsidRPr="00FE70DF">
        <w:rPr>
          <w:rFonts w:asciiTheme="minorHAnsi" w:eastAsia="Garamond" w:hAnsiTheme="minorHAnsi" w:cs="Garamond"/>
        </w:rPr>
        <w:t>or the department</w:t>
      </w:r>
      <w:r w:rsidR="00DF1CC4">
        <w:rPr>
          <w:rFonts w:asciiTheme="minorHAnsi" w:eastAsia="Garamond" w:hAnsiTheme="minorHAnsi" w:cs="Garamond"/>
        </w:rPr>
        <w:t xml:space="preserve"> (ongoing, published monthly)</w:t>
      </w:r>
      <w:r w:rsidRPr="00FE70DF">
        <w:rPr>
          <w:rFonts w:asciiTheme="minorHAnsi" w:eastAsia="Garamond" w:hAnsiTheme="minorHAnsi" w:cs="Garamond"/>
        </w:rPr>
        <w:t>.</w:t>
      </w:r>
    </w:p>
    <w:p w:rsidR="0080365B" w:rsidRPr="00FE70DF" w:rsidRDefault="0080365B" w:rsidP="00831EF5">
      <w:pPr>
        <w:pStyle w:val="ListParagraph"/>
        <w:rPr>
          <w:rFonts w:asciiTheme="minorHAnsi" w:eastAsia="Garamond" w:hAnsiTheme="minorHAnsi" w:cs="Garamond"/>
        </w:rPr>
      </w:pPr>
    </w:p>
    <w:p w:rsidR="005601E3" w:rsidRPr="00FE70DF" w:rsidRDefault="005601E3" w:rsidP="00F70D15">
      <w:pPr>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Implement early phase activities in development of a Diverse and Local Supplier Program. </w:t>
      </w:r>
    </w:p>
    <w:p w:rsidR="005601E3" w:rsidRPr="00FE70DF" w:rsidRDefault="005601E3" w:rsidP="00F70D15">
      <w:pPr>
        <w:spacing w:after="0" w:line="240" w:lineRule="auto"/>
        <w:ind w:left="1080"/>
        <w:rPr>
          <w:rFonts w:asciiTheme="minorHAnsi" w:eastAsia="Garamond" w:hAnsiTheme="minorHAnsi" w:cs="Garamond"/>
        </w:rPr>
      </w:pPr>
      <w:r w:rsidRPr="00FE70DF">
        <w:rPr>
          <w:rFonts w:asciiTheme="minorHAnsi" w:eastAsia="Garamond" w:hAnsiTheme="minorHAnsi" w:cs="Garamond"/>
        </w:rPr>
        <w:tab/>
      </w:r>
      <w:r w:rsidRPr="00FE70DF">
        <w:rPr>
          <w:rFonts w:asciiTheme="minorHAnsi" w:eastAsia="Garamond" w:hAnsiTheme="minorHAnsi" w:cs="Garamond"/>
          <w:b/>
        </w:rPr>
        <w:t xml:space="preserve">Metric:  </w:t>
      </w:r>
      <w:r w:rsidRPr="00FE70DF">
        <w:rPr>
          <w:rFonts w:asciiTheme="minorHAnsi" w:eastAsia="Garamond" w:hAnsiTheme="minorHAnsi" w:cs="Garamond"/>
          <w:b/>
        </w:rPr>
        <w:tab/>
      </w:r>
      <w:r w:rsidRPr="00FE70DF">
        <w:rPr>
          <w:rFonts w:asciiTheme="minorHAnsi" w:eastAsia="Garamond" w:hAnsiTheme="minorHAnsi" w:cs="Garamond"/>
        </w:rPr>
        <w:t>Certified vendors, survey publication</w:t>
      </w:r>
    </w:p>
    <w:p w:rsidR="005601E3" w:rsidRPr="00FE70DF" w:rsidRDefault="005601E3" w:rsidP="00F70D15">
      <w:pPr>
        <w:spacing w:after="0" w:line="240" w:lineRule="auto"/>
        <w:ind w:left="1080" w:firstLine="360"/>
        <w:rPr>
          <w:rFonts w:asciiTheme="minorHAnsi" w:eastAsia="Garamond" w:hAnsiTheme="minorHAnsi" w:cs="Garamond"/>
          <w:b/>
        </w:rPr>
      </w:pPr>
      <w:r w:rsidRPr="00FE70DF">
        <w:rPr>
          <w:rFonts w:asciiTheme="minorHAnsi" w:eastAsia="Garamond" w:hAnsiTheme="minorHAnsi" w:cs="Garamond"/>
          <w:b/>
        </w:rPr>
        <w:t>Strategies:</w:t>
      </w:r>
    </w:p>
    <w:p w:rsidR="005601E3" w:rsidRPr="00FE70DF" w:rsidRDefault="005601E3" w:rsidP="00F70D15">
      <w:pPr>
        <w:spacing w:after="0" w:line="240" w:lineRule="auto"/>
        <w:ind w:left="1080" w:firstLine="360"/>
        <w:rPr>
          <w:rFonts w:asciiTheme="minorHAnsi" w:eastAsia="Garamond" w:hAnsiTheme="minorHAnsi" w:cs="Garamond"/>
          <w:b/>
        </w:rPr>
      </w:pPr>
    </w:p>
    <w:p w:rsidR="005601E3" w:rsidRPr="00FE70DF" w:rsidRDefault="005601E3"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 xml:space="preserve">Current vendor communications and certification information collection for Banner and </w:t>
      </w:r>
      <w:proofErr w:type="spellStart"/>
      <w:r w:rsidRPr="00FE70DF">
        <w:rPr>
          <w:rFonts w:asciiTheme="minorHAnsi" w:eastAsia="Garamond" w:hAnsiTheme="minorHAnsi" w:cs="Garamond"/>
        </w:rPr>
        <w:t>Unimarket</w:t>
      </w:r>
      <w:proofErr w:type="spellEnd"/>
    </w:p>
    <w:p w:rsidR="005601E3" w:rsidRPr="00FE70DF" w:rsidRDefault="005601E3"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Identification of diversity criteria to track and means to do so in current systems, establishing baselines</w:t>
      </w:r>
    </w:p>
    <w:p w:rsidR="005601E3" w:rsidRPr="00FE70DF" w:rsidRDefault="005601E3" w:rsidP="00F70D15">
      <w:pPr>
        <w:spacing w:after="0" w:line="240" w:lineRule="auto"/>
        <w:ind w:left="1800"/>
        <w:contextualSpacing/>
        <w:rPr>
          <w:rFonts w:asciiTheme="minorHAnsi" w:hAnsiTheme="minorHAnsi"/>
        </w:rPr>
      </w:pPr>
    </w:p>
    <w:tbl>
      <w:tblPr>
        <w:tblStyle w:val="TableGrid"/>
        <w:tblW w:w="9255" w:type="dxa"/>
        <w:tblInd w:w="1169" w:type="dxa"/>
        <w:tblLook w:val="04A0" w:firstRow="1" w:lastRow="0" w:firstColumn="1" w:lastColumn="0" w:noHBand="0" w:noVBand="1"/>
      </w:tblPr>
      <w:tblGrid>
        <w:gridCol w:w="279"/>
        <w:gridCol w:w="1503"/>
        <w:gridCol w:w="2302"/>
        <w:gridCol w:w="5171"/>
      </w:tblGrid>
      <w:tr w:rsidR="005601E3" w:rsidRPr="00FE70DF" w:rsidTr="00326F5F">
        <w:trPr>
          <w:trHeight w:val="308"/>
        </w:trPr>
        <w:tc>
          <w:tcPr>
            <w:tcW w:w="279" w:type="dxa"/>
            <w:vMerge w:val="restart"/>
            <w:shd w:val="clear" w:color="auto" w:fill="FF0000"/>
          </w:tcPr>
          <w:p w:rsidR="005601E3" w:rsidRPr="00FE70DF" w:rsidRDefault="005601E3" w:rsidP="00657003">
            <w:pPr>
              <w:contextualSpacing/>
              <w:rPr>
                <w:rFonts w:asciiTheme="minorHAnsi" w:hAnsiTheme="minorHAnsi"/>
                <w:b/>
                <w:color w:val="92D050"/>
              </w:rPr>
            </w:pPr>
          </w:p>
        </w:tc>
        <w:tc>
          <w:tcPr>
            <w:tcW w:w="1503" w:type="dxa"/>
          </w:tcPr>
          <w:p w:rsidR="005601E3" w:rsidRPr="00FE70DF" w:rsidRDefault="005601E3" w:rsidP="00657003">
            <w:pPr>
              <w:contextualSpacing/>
              <w:rPr>
                <w:rFonts w:asciiTheme="minorHAnsi" w:hAnsiTheme="minorHAnsi"/>
                <w:b/>
              </w:rPr>
            </w:pPr>
            <w:r w:rsidRPr="00FE70DF">
              <w:rPr>
                <w:rFonts w:asciiTheme="minorHAnsi" w:hAnsiTheme="minorHAnsi"/>
                <w:b/>
              </w:rPr>
              <w:t>Deadline</w:t>
            </w:r>
          </w:p>
        </w:tc>
        <w:tc>
          <w:tcPr>
            <w:tcW w:w="2302" w:type="dxa"/>
          </w:tcPr>
          <w:p w:rsidR="005601E3" w:rsidRPr="00FE70DF" w:rsidRDefault="005601E3" w:rsidP="00657003">
            <w:pPr>
              <w:contextualSpacing/>
              <w:rPr>
                <w:rFonts w:asciiTheme="minorHAnsi" w:hAnsiTheme="minorHAnsi"/>
                <w:b/>
              </w:rPr>
            </w:pPr>
            <w:r w:rsidRPr="00FE70DF">
              <w:rPr>
                <w:rFonts w:asciiTheme="minorHAnsi" w:hAnsiTheme="minorHAnsi"/>
                <w:b/>
              </w:rPr>
              <w:t>Resource Needs</w:t>
            </w:r>
          </w:p>
        </w:tc>
        <w:tc>
          <w:tcPr>
            <w:tcW w:w="5171" w:type="dxa"/>
          </w:tcPr>
          <w:p w:rsidR="005601E3" w:rsidRPr="00FE70DF" w:rsidRDefault="005601E3" w:rsidP="00657003">
            <w:pPr>
              <w:contextualSpacing/>
              <w:rPr>
                <w:rFonts w:asciiTheme="minorHAnsi" w:hAnsiTheme="minorHAnsi"/>
                <w:b/>
              </w:rPr>
            </w:pPr>
            <w:r w:rsidRPr="00FE70DF">
              <w:rPr>
                <w:rFonts w:asciiTheme="minorHAnsi" w:hAnsiTheme="minorHAnsi"/>
                <w:b/>
              </w:rPr>
              <w:t>Status</w:t>
            </w:r>
          </w:p>
        </w:tc>
      </w:tr>
      <w:tr w:rsidR="005601E3" w:rsidRPr="00FE70DF" w:rsidTr="00326F5F">
        <w:trPr>
          <w:trHeight w:val="409"/>
        </w:trPr>
        <w:tc>
          <w:tcPr>
            <w:tcW w:w="279" w:type="dxa"/>
            <w:vMerge/>
            <w:shd w:val="clear" w:color="auto" w:fill="FF0000"/>
          </w:tcPr>
          <w:p w:rsidR="005601E3" w:rsidRPr="00FE70DF" w:rsidRDefault="005601E3" w:rsidP="00657003">
            <w:pPr>
              <w:contextualSpacing/>
              <w:rPr>
                <w:rFonts w:asciiTheme="minorHAnsi" w:hAnsiTheme="minorHAnsi"/>
              </w:rPr>
            </w:pPr>
          </w:p>
        </w:tc>
        <w:tc>
          <w:tcPr>
            <w:tcW w:w="1503" w:type="dxa"/>
          </w:tcPr>
          <w:p w:rsidR="005601E3" w:rsidRPr="00FE70DF" w:rsidRDefault="005601E3" w:rsidP="00657003">
            <w:pPr>
              <w:contextualSpacing/>
              <w:rPr>
                <w:rFonts w:asciiTheme="minorHAnsi" w:hAnsiTheme="minorHAnsi"/>
              </w:rPr>
            </w:pPr>
            <w:r w:rsidRPr="00FE70DF">
              <w:rPr>
                <w:rFonts w:asciiTheme="minorHAnsi" w:hAnsiTheme="minorHAnsi"/>
              </w:rPr>
              <w:t xml:space="preserve">FY 2017 </w:t>
            </w:r>
          </w:p>
        </w:tc>
        <w:tc>
          <w:tcPr>
            <w:tcW w:w="2302" w:type="dxa"/>
          </w:tcPr>
          <w:p w:rsidR="005601E3" w:rsidRPr="00FE70DF" w:rsidRDefault="005601E3" w:rsidP="00657003">
            <w:pPr>
              <w:contextualSpacing/>
              <w:rPr>
                <w:rFonts w:asciiTheme="minorHAnsi" w:hAnsiTheme="minorHAnsi"/>
              </w:rPr>
            </w:pPr>
            <w:r w:rsidRPr="00FE70DF">
              <w:rPr>
                <w:rFonts w:asciiTheme="minorHAnsi" w:hAnsiTheme="minorHAnsi"/>
              </w:rPr>
              <w:t>None</w:t>
            </w:r>
          </w:p>
        </w:tc>
        <w:tc>
          <w:tcPr>
            <w:tcW w:w="5171" w:type="dxa"/>
          </w:tcPr>
          <w:p w:rsidR="005601E3" w:rsidRPr="00FE70DF" w:rsidRDefault="005601E3" w:rsidP="00657003">
            <w:pPr>
              <w:contextualSpacing/>
              <w:rPr>
                <w:rFonts w:asciiTheme="minorHAnsi" w:hAnsiTheme="minorHAnsi"/>
              </w:rPr>
            </w:pPr>
          </w:p>
        </w:tc>
      </w:tr>
    </w:tbl>
    <w:p w:rsidR="005601E3" w:rsidRPr="00FE70DF" w:rsidRDefault="005601E3" w:rsidP="00831EF5">
      <w:pPr>
        <w:pStyle w:val="ListParagraph"/>
        <w:rPr>
          <w:rFonts w:asciiTheme="minorHAnsi" w:eastAsia="Garamond" w:hAnsiTheme="minorHAnsi" w:cs="Garamond"/>
        </w:rPr>
      </w:pPr>
    </w:p>
    <w:p w:rsidR="00337CE5" w:rsidRPr="00FE70DF" w:rsidRDefault="00337CE5" w:rsidP="00F70D15">
      <w:pPr>
        <w:tabs>
          <w:tab w:val="center" w:pos="4680"/>
          <w:tab w:val="right" w:pos="9360"/>
        </w:tabs>
        <w:spacing w:after="0" w:line="240" w:lineRule="auto"/>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w:t>
      </w:r>
      <w:proofErr w:type="spellStart"/>
      <w:r w:rsidRPr="00FE70DF">
        <w:rPr>
          <w:rFonts w:asciiTheme="minorHAnsi" w:eastAsia="Garamond" w:hAnsiTheme="minorHAnsi" w:cs="Garamond"/>
          <w:b/>
        </w:rPr>
        <w:t>OneCard</w:t>
      </w:r>
      <w:proofErr w:type="spellEnd"/>
      <w:r w:rsidRPr="00FE70DF">
        <w:rPr>
          <w:rFonts w:asciiTheme="minorHAnsi" w:eastAsia="Garamond" w:hAnsiTheme="minorHAnsi" w:cs="Garamond"/>
          <w:b/>
        </w:rPr>
        <w:t xml:space="preserve"> Out of Pocket (OOP) spend and opportunity analysis. This is one element of a multi-pronged approach to expanding the implementation of the </w:t>
      </w:r>
      <w:proofErr w:type="spellStart"/>
      <w:r w:rsidRPr="00FE70DF">
        <w:rPr>
          <w:rFonts w:asciiTheme="minorHAnsi" w:eastAsia="Garamond" w:hAnsiTheme="minorHAnsi" w:cs="Garamond"/>
          <w:b/>
        </w:rPr>
        <w:t>OneCard</w:t>
      </w:r>
      <w:proofErr w:type="spellEnd"/>
      <w:r w:rsidRPr="00FE70DF">
        <w:rPr>
          <w:rFonts w:asciiTheme="minorHAnsi" w:eastAsia="Garamond" w:hAnsiTheme="minorHAnsi" w:cs="Garamond"/>
          <w:b/>
        </w:rPr>
        <w:t xml:space="preserve"> Program and enhancing functionality adoption across the campus community.  </w:t>
      </w:r>
    </w:p>
    <w:p w:rsidR="00337CE5" w:rsidRPr="00FE70DF" w:rsidRDefault="00337CE5" w:rsidP="00F70D15">
      <w:pPr>
        <w:spacing w:after="0" w:line="240" w:lineRule="auto"/>
        <w:ind w:left="1440" w:hanging="360"/>
        <w:rPr>
          <w:rFonts w:asciiTheme="minorHAnsi" w:eastAsia="Garamond" w:hAnsiTheme="minorHAnsi" w:cs="Garamond"/>
          <w:b/>
        </w:rPr>
      </w:pPr>
    </w:p>
    <w:p w:rsidR="00337CE5" w:rsidRPr="00FE70DF" w:rsidRDefault="00337CE5" w:rsidP="00F70D15">
      <w:pPr>
        <w:spacing w:after="0" w:line="240" w:lineRule="auto"/>
        <w:ind w:left="1440" w:hanging="360"/>
        <w:rPr>
          <w:rFonts w:asciiTheme="minorHAnsi" w:eastAsia="Garamond" w:hAnsiTheme="minorHAnsi" w:cs="Garamond"/>
        </w:rPr>
      </w:pPr>
      <w:r w:rsidRPr="00FE70DF">
        <w:rPr>
          <w:rFonts w:asciiTheme="minorHAnsi" w:eastAsia="Garamond" w:hAnsiTheme="minorHAnsi" w:cs="Garamond"/>
          <w:b/>
        </w:rPr>
        <w:t xml:space="preserve">Metric:  </w:t>
      </w:r>
      <w:r w:rsidRPr="00FE70DF">
        <w:rPr>
          <w:rFonts w:asciiTheme="minorHAnsi" w:eastAsia="Garamond" w:hAnsiTheme="minorHAnsi" w:cs="Garamond"/>
          <w:b/>
        </w:rPr>
        <w:tab/>
      </w:r>
      <w:r w:rsidRPr="00FE70DF">
        <w:rPr>
          <w:rFonts w:asciiTheme="minorHAnsi" w:eastAsia="Garamond" w:hAnsiTheme="minorHAnsi" w:cs="Garamond"/>
        </w:rPr>
        <w:t xml:space="preserve">OOP users converted to </w:t>
      </w:r>
      <w:proofErr w:type="spellStart"/>
      <w:r w:rsidRPr="00FE70DF">
        <w:rPr>
          <w:rFonts w:asciiTheme="minorHAnsi" w:eastAsia="Garamond" w:hAnsiTheme="minorHAnsi" w:cs="Garamond"/>
        </w:rPr>
        <w:t>OneCards</w:t>
      </w:r>
      <w:proofErr w:type="spellEnd"/>
      <w:r w:rsidRPr="00FE70DF">
        <w:rPr>
          <w:rFonts w:asciiTheme="minorHAnsi" w:eastAsia="Garamond" w:hAnsiTheme="minorHAnsi" w:cs="Garamond"/>
        </w:rPr>
        <w:t>; spend/person</w:t>
      </w:r>
    </w:p>
    <w:p w:rsidR="00337CE5" w:rsidRPr="00FE70DF" w:rsidRDefault="00337CE5" w:rsidP="00F70D15">
      <w:pPr>
        <w:ind w:left="1080"/>
        <w:rPr>
          <w:rFonts w:asciiTheme="minorHAnsi" w:hAnsiTheme="minorHAnsi"/>
        </w:rPr>
      </w:pPr>
      <w:r w:rsidRPr="00FE70DF">
        <w:rPr>
          <w:rFonts w:asciiTheme="minorHAnsi" w:eastAsia="Garamond" w:hAnsiTheme="minorHAnsi" w:cs="Garamond"/>
          <w:b/>
        </w:rPr>
        <w:t>Strategies</w:t>
      </w:r>
      <w:r w:rsidRPr="00FE70DF">
        <w:rPr>
          <w:rFonts w:asciiTheme="minorHAnsi" w:eastAsia="Garamond" w:hAnsiTheme="minorHAnsi" w:cs="Garamond"/>
        </w:rPr>
        <w:t>:</w:t>
      </w:r>
    </w:p>
    <w:p w:rsidR="00337CE5" w:rsidRPr="00FE70DF" w:rsidRDefault="00337CE5" w:rsidP="00F70D15">
      <w:pPr>
        <w:numPr>
          <w:ilvl w:val="0"/>
          <w:numId w:val="5"/>
        </w:numPr>
        <w:spacing w:after="0" w:line="240" w:lineRule="auto"/>
        <w:ind w:left="2160" w:hanging="360"/>
        <w:contextualSpacing/>
        <w:rPr>
          <w:rFonts w:asciiTheme="minorHAnsi" w:hAnsiTheme="minorHAnsi"/>
        </w:rPr>
      </w:pPr>
      <w:r w:rsidRPr="00FE70DF">
        <w:rPr>
          <w:rFonts w:asciiTheme="minorHAnsi" w:eastAsia="Garamond" w:hAnsiTheme="minorHAnsi" w:cs="Garamond"/>
        </w:rPr>
        <w:t>Consolidate various data sources, compile detailed reporting at line item/commodity level, leakage</w:t>
      </w:r>
    </w:p>
    <w:p w:rsidR="00337CE5" w:rsidRPr="00FE70DF" w:rsidRDefault="00337CE5" w:rsidP="00F70D15">
      <w:pPr>
        <w:numPr>
          <w:ilvl w:val="0"/>
          <w:numId w:val="5"/>
        </w:numPr>
        <w:spacing w:after="0" w:line="240" w:lineRule="auto"/>
        <w:ind w:left="2160" w:hanging="360"/>
        <w:contextualSpacing/>
        <w:rPr>
          <w:rFonts w:asciiTheme="minorHAnsi" w:hAnsiTheme="minorHAnsi"/>
        </w:rPr>
      </w:pPr>
      <w:r w:rsidRPr="00FE70DF">
        <w:rPr>
          <w:rFonts w:asciiTheme="minorHAnsi" w:eastAsia="Garamond" w:hAnsiTheme="minorHAnsi" w:cs="Garamond"/>
        </w:rPr>
        <w:t>Identify opportunities to consolidate spend, reduce supply base, develop catalogs, etc.</w:t>
      </w:r>
    </w:p>
    <w:p w:rsidR="00337CE5" w:rsidRPr="00FE70DF" w:rsidRDefault="00337CE5" w:rsidP="00F70D15">
      <w:pPr>
        <w:numPr>
          <w:ilvl w:val="0"/>
          <w:numId w:val="5"/>
        </w:numPr>
        <w:spacing w:after="0" w:line="240" w:lineRule="auto"/>
        <w:ind w:left="2160" w:hanging="360"/>
        <w:contextualSpacing/>
        <w:rPr>
          <w:rFonts w:asciiTheme="minorHAnsi" w:hAnsiTheme="minorHAnsi"/>
        </w:rPr>
      </w:pPr>
      <w:r w:rsidRPr="00FE70DF">
        <w:rPr>
          <w:rFonts w:asciiTheme="minorHAnsi" w:eastAsia="Garamond" w:hAnsiTheme="minorHAnsi" w:cs="Garamond"/>
        </w:rPr>
        <w:t>Department outreach</w:t>
      </w:r>
    </w:p>
    <w:p w:rsidR="00337CE5" w:rsidRPr="00FE70DF" w:rsidRDefault="00337CE5" w:rsidP="00F70D15">
      <w:pPr>
        <w:spacing w:after="0" w:line="240" w:lineRule="auto"/>
        <w:ind w:left="2160"/>
        <w:contextualSpacing/>
        <w:rPr>
          <w:rFonts w:asciiTheme="minorHAnsi" w:hAnsiTheme="minorHAnsi"/>
        </w:rPr>
      </w:pPr>
    </w:p>
    <w:tbl>
      <w:tblPr>
        <w:tblStyle w:val="TableGrid"/>
        <w:tblW w:w="9237" w:type="dxa"/>
        <w:tblInd w:w="1169" w:type="dxa"/>
        <w:tblLook w:val="04A0" w:firstRow="1" w:lastRow="0" w:firstColumn="1" w:lastColumn="0" w:noHBand="0" w:noVBand="1"/>
      </w:tblPr>
      <w:tblGrid>
        <w:gridCol w:w="274"/>
        <w:gridCol w:w="1482"/>
        <w:gridCol w:w="2288"/>
        <w:gridCol w:w="5193"/>
      </w:tblGrid>
      <w:tr w:rsidR="00337CE5" w:rsidRPr="00FE70DF" w:rsidTr="00326F5F">
        <w:trPr>
          <w:trHeight w:val="272"/>
        </w:trPr>
        <w:tc>
          <w:tcPr>
            <w:tcW w:w="274" w:type="dxa"/>
            <w:vMerge w:val="restart"/>
            <w:shd w:val="clear" w:color="auto" w:fill="FFFF00"/>
          </w:tcPr>
          <w:p w:rsidR="00337CE5" w:rsidRPr="00FE70DF" w:rsidRDefault="00337CE5" w:rsidP="00657003">
            <w:pPr>
              <w:contextualSpacing/>
              <w:rPr>
                <w:rFonts w:asciiTheme="minorHAnsi" w:hAnsiTheme="minorHAnsi"/>
                <w:b/>
                <w:color w:val="auto"/>
                <w:highlight w:val="yellow"/>
              </w:rPr>
            </w:pPr>
          </w:p>
        </w:tc>
        <w:tc>
          <w:tcPr>
            <w:tcW w:w="1482" w:type="dxa"/>
          </w:tcPr>
          <w:p w:rsidR="00337CE5" w:rsidRPr="00FE70DF" w:rsidRDefault="00337CE5" w:rsidP="00657003">
            <w:pPr>
              <w:contextualSpacing/>
              <w:rPr>
                <w:rFonts w:asciiTheme="minorHAnsi" w:hAnsiTheme="minorHAnsi"/>
                <w:b/>
              </w:rPr>
            </w:pPr>
            <w:r w:rsidRPr="00FE70DF">
              <w:rPr>
                <w:rFonts w:asciiTheme="minorHAnsi" w:hAnsiTheme="minorHAnsi"/>
                <w:b/>
              </w:rPr>
              <w:t>Deadline</w:t>
            </w:r>
          </w:p>
        </w:tc>
        <w:tc>
          <w:tcPr>
            <w:tcW w:w="2288" w:type="dxa"/>
          </w:tcPr>
          <w:p w:rsidR="00337CE5" w:rsidRPr="00FE70DF" w:rsidRDefault="00337CE5" w:rsidP="00657003">
            <w:pPr>
              <w:contextualSpacing/>
              <w:rPr>
                <w:rFonts w:asciiTheme="minorHAnsi" w:hAnsiTheme="minorHAnsi"/>
                <w:b/>
              </w:rPr>
            </w:pPr>
            <w:r w:rsidRPr="00FE70DF">
              <w:rPr>
                <w:rFonts w:asciiTheme="minorHAnsi" w:hAnsiTheme="minorHAnsi"/>
                <w:b/>
              </w:rPr>
              <w:t>Resource Needs</w:t>
            </w:r>
          </w:p>
        </w:tc>
        <w:tc>
          <w:tcPr>
            <w:tcW w:w="5193" w:type="dxa"/>
          </w:tcPr>
          <w:p w:rsidR="00337CE5" w:rsidRPr="00FE70DF" w:rsidRDefault="00337CE5" w:rsidP="00657003">
            <w:pPr>
              <w:contextualSpacing/>
              <w:rPr>
                <w:rFonts w:asciiTheme="minorHAnsi" w:hAnsiTheme="minorHAnsi"/>
                <w:b/>
              </w:rPr>
            </w:pPr>
            <w:r w:rsidRPr="00FE70DF">
              <w:rPr>
                <w:rFonts w:asciiTheme="minorHAnsi" w:hAnsiTheme="minorHAnsi"/>
                <w:b/>
              </w:rPr>
              <w:t>Status</w:t>
            </w:r>
          </w:p>
        </w:tc>
      </w:tr>
      <w:tr w:rsidR="00337CE5" w:rsidRPr="00FE70DF" w:rsidTr="00326F5F">
        <w:trPr>
          <w:trHeight w:val="362"/>
        </w:trPr>
        <w:tc>
          <w:tcPr>
            <w:tcW w:w="274" w:type="dxa"/>
            <w:vMerge/>
            <w:shd w:val="clear" w:color="auto" w:fill="FFFF00"/>
          </w:tcPr>
          <w:p w:rsidR="00337CE5" w:rsidRPr="00FE70DF" w:rsidRDefault="00337CE5" w:rsidP="00657003">
            <w:pPr>
              <w:contextualSpacing/>
              <w:rPr>
                <w:rFonts w:asciiTheme="minorHAnsi" w:hAnsiTheme="minorHAnsi"/>
              </w:rPr>
            </w:pPr>
          </w:p>
        </w:tc>
        <w:tc>
          <w:tcPr>
            <w:tcW w:w="1482" w:type="dxa"/>
          </w:tcPr>
          <w:p w:rsidR="00337CE5" w:rsidRPr="00FE70DF" w:rsidRDefault="00337CE5" w:rsidP="00657003">
            <w:pPr>
              <w:contextualSpacing/>
              <w:rPr>
                <w:rFonts w:asciiTheme="minorHAnsi" w:hAnsiTheme="minorHAnsi"/>
              </w:rPr>
            </w:pPr>
            <w:r w:rsidRPr="00FE70DF">
              <w:rPr>
                <w:rFonts w:asciiTheme="minorHAnsi" w:hAnsiTheme="minorHAnsi"/>
              </w:rPr>
              <w:t xml:space="preserve">FY 2017 </w:t>
            </w:r>
          </w:p>
        </w:tc>
        <w:tc>
          <w:tcPr>
            <w:tcW w:w="2288" w:type="dxa"/>
          </w:tcPr>
          <w:p w:rsidR="00337CE5" w:rsidRPr="00FE70DF" w:rsidRDefault="00337CE5" w:rsidP="00657003">
            <w:pPr>
              <w:contextualSpacing/>
              <w:rPr>
                <w:rFonts w:asciiTheme="minorHAnsi" w:hAnsiTheme="minorHAnsi"/>
              </w:rPr>
            </w:pPr>
            <w:r w:rsidRPr="00FE70DF">
              <w:rPr>
                <w:rFonts w:asciiTheme="minorHAnsi" w:hAnsiTheme="minorHAnsi"/>
              </w:rPr>
              <w:t>None</w:t>
            </w:r>
          </w:p>
        </w:tc>
        <w:tc>
          <w:tcPr>
            <w:tcW w:w="5193" w:type="dxa"/>
          </w:tcPr>
          <w:p w:rsidR="00337CE5" w:rsidRPr="00FE70DF" w:rsidRDefault="00337CE5" w:rsidP="00657003">
            <w:pPr>
              <w:contextualSpacing/>
              <w:rPr>
                <w:rFonts w:asciiTheme="minorHAnsi" w:hAnsiTheme="minorHAnsi"/>
              </w:rPr>
            </w:pPr>
            <w:r w:rsidRPr="00FE70DF">
              <w:rPr>
                <w:rFonts w:asciiTheme="minorHAnsi" w:hAnsiTheme="minorHAnsi"/>
              </w:rPr>
              <w:t>Project areas to be identified for program administrators (</w:t>
            </w:r>
            <w:proofErr w:type="spellStart"/>
            <w:r w:rsidRPr="00FE70DF">
              <w:rPr>
                <w:rFonts w:asciiTheme="minorHAnsi" w:hAnsiTheme="minorHAnsi"/>
              </w:rPr>
              <w:t>jca</w:t>
            </w:r>
            <w:proofErr w:type="spellEnd"/>
            <w:r w:rsidRPr="00FE70DF">
              <w:rPr>
                <w:rFonts w:asciiTheme="minorHAnsi" w:hAnsiTheme="minorHAnsi"/>
              </w:rPr>
              <w:t xml:space="preserve"> 8/8/16)</w:t>
            </w:r>
          </w:p>
        </w:tc>
      </w:tr>
    </w:tbl>
    <w:p w:rsidR="00337CE5" w:rsidRPr="00FE70DF" w:rsidRDefault="00337CE5" w:rsidP="00831EF5">
      <w:pPr>
        <w:pStyle w:val="ListParagraph"/>
        <w:rPr>
          <w:rFonts w:asciiTheme="minorHAnsi" w:eastAsia="Garamond" w:hAnsiTheme="minorHAnsi" w:cs="Garamond"/>
        </w:rPr>
      </w:pPr>
    </w:p>
    <w:p w:rsidR="0080365B" w:rsidRPr="00FE70DF" w:rsidRDefault="0080365B" w:rsidP="00831EF5">
      <w:pPr>
        <w:pStyle w:val="ListParagraph"/>
        <w:widowControl/>
        <w:numPr>
          <w:ilvl w:val="0"/>
          <w:numId w:val="18"/>
        </w:numPr>
        <w:spacing w:after="0" w:line="240" w:lineRule="auto"/>
        <w:rPr>
          <w:rFonts w:asciiTheme="minorHAnsi" w:eastAsia="Garamond" w:hAnsiTheme="minorHAnsi" w:cs="Garamond"/>
        </w:rPr>
      </w:pPr>
      <w:r w:rsidRPr="00FE70DF">
        <w:rPr>
          <w:rFonts w:asciiTheme="minorHAnsi" w:eastAsia="Garamond" w:hAnsiTheme="minorHAnsi" w:cs="Garamond"/>
        </w:rPr>
        <w:t>Communication: Improve communication to improve engagement, information flow, and performance.</w:t>
      </w:r>
    </w:p>
    <w:p w:rsidR="0080365B" w:rsidRPr="00FE70DF" w:rsidRDefault="0080365B" w:rsidP="0080365B">
      <w:pPr>
        <w:pStyle w:val="ListParagraph"/>
        <w:widowControl/>
        <w:spacing w:after="0" w:line="240" w:lineRule="auto"/>
        <w:rPr>
          <w:rFonts w:asciiTheme="minorHAnsi" w:hAnsiTheme="minorHAnsi"/>
        </w:rPr>
      </w:pPr>
    </w:p>
    <w:p w:rsidR="00D454DD" w:rsidRPr="00FE70DF" w:rsidRDefault="00D454DD" w:rsidP="00F70D15">
      <w:pPr>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Completion of Environmentally Preferable Products (EPP) sustainability </w:t>
      </w:r>
      <w:r w:rsidR="008223DB" w:rsidRPr="00FE70DF">
        <w:rPr>
          <w:rFonts w:asciiTheme="minorHAnsi" w:eastAsia="Garamond" w:hAnsiTheme="minorHAnsi" w:cs="Garamond"/>
          <w:b/>
        </w:rPr>
        <w:t xml:space="preserve">substitutions </w:t>
      </w:r>
      <w:r w:rsidRPr="00FE70DF">
        <w:rPr>
          <w:rFonts w:asciiTheme="minorHAnsi" w:eastAsia="Garamond" w:hAnsiTheme="minorHAnsi" w:cs="Garamond"/>
          <w:b/>
        </w:rPr>
        <w:t xml:space="preserve">specific to </w:t>
      </w:r>
      <w:proofErr w:type="spellStart"/>
      <w:r w:rsidRPr="00FE70DF">
        <w:rPr>
          <w:rFonts w:asciiTheme="minorHAnsi" w:eastAsia="Garamond" w:hAnsiTheme="minorHAnsi" w:cs="Garamond"/>
          <w:b/>
        </w:rPr>
        <w:t>LabStore</w:t>
      </w:r>
      <w:proofErr w:type="spellEnd"/>
      <w:r w:rsidRPr="00FE70DF">
        <w:rPr>
          <w:rFonts w:asciiTheme="minorHAnsi" w:eastAsia="Garamond" w:hAnsiTheme="minorHAnsi" w:cs="Garamond"/>
          <w:b/>
        </w:rPr>
        <w:t xml:space="preserve"> inventory. </w:t>
      </w:r>
    </w:p>
    <w:p w:rsidR="00D454DD" w:rsidRPr="00FE70DF" w:rsidRDefault="00D454DD" w:rsidP="0079167B">
      <w:pPr>
        <w:spacing w:after="0" w:line="240" w:lineRule="auto"/>
        <w:ind w:left="2880" w:hanging="1440"/>
        <w:rPr>
          <w:rFonts w:asciiTheme="minorHAnsi" w:eastAsia="Garamond" w:hAnsiTheme="minorHAnsi" w:cs="Garamond"/>
          <w:b/>
        </w:rPr>
      </w:pPr>
      <w:r w:rsidRPr="00FE70DF">
        <w:rPr>
          <w:rFonts w:asciiTheme="minorHAnsi" w:eastAsia="Garamond" w:hAnsiTheme="minorHAnsi" w:cs="Garamond"/>
          <w:b/>
        </w:rPr>
        <w:t xml:space="preserve">Metric:  </w:t>
      </w:r>
      <w:r w:rsidR="00352C17" w:rsidRPr="00FE70DF">
        <w:rPr>
          <w:rFonts w:asciiTheme="minorHAnsi" w:eastAsia="Garamond" w:hAnsiTheme="minorHAnsi" w:cs="Garamond"/>
          <w:b/>
        </w:rPr>
        <w:tab/>
      </w:r>
      <w:r w:rsidRPr="00FE70DF">
        <w:rPr>
          <w:rFonts w:asciiTheme="minorHAnsi" w:eastAsia="Garamond" w:hAnsiTheme="minorHAnsi" w:cs="Garamond"/>
        </w:rPr>
        <w:t>Program implementat</w:t>
      </w:r>
      <w:r w:rsidR="0079167B" w:rsidRPr="00FE70DF">
        <w:rPr>
          <w:rFonts w:asciiTheme="minorHAnsi" w:eastAsia="Garamond" w:hAnsiTheme="minorHAnsi" w:cs="Garamond"/>
        </w:rPr>
        <w:t>ion (gloves, pipettes, conversion of hot list items</w:t>
      </w:r>
      <w:r w:rsidRPr="00FE70DF">
        <w:rPr>
          <w:rFonts w:asciiTheme="minorHAnsi" w:eastAsia="Garamond" w:hAnsiTheme="minorHAnsi" w:cs="Garamond"/>
        </w:rPr>
        <w:t>)</w:t>
      </w:r>
    </w:p>
    <w:p w:rsidR="00D454DD" w:rsidRPr="00FE70DF" w:rsidRDefault="00D454DD" w:rsidP="00F70D15">
      <w:pPr>
        <w:spacing w:after="0" w:line="240" w:lineRule="auto"/>
        <w:ind w:left="1080" w:firstLine="360"/>
        <w:rPr>
          <w:rFonts w:asciiTheme="minorHAnsi" w:eastAsia="Garamond" w:hAnsiTheme="minorHAnsi" w:cs="Garamond"/>
          <w:b/>
        </w:rPr>
      </w:pPr>
      <w:r w:rsidRPr="00FE70DF">
        <w:rPr>
          <w:rFonts w:asciiTheme="minorHAnsi" w:eastAsia="Garamond" w:hAnsiTheme="minorHAnsi" w:cs="Garamond"/>
          <w:b/>
        </w:rPr>
        <w:t>Strategies:</w:t>
      </w:r>
    </w:p>
    <w:p w:rsidR="00D454DD" w:rsidRPr="00FE70DF" w:rsidRDefault="00D454DD" w:rsidP="00F70D15">
      <w:pPr>
        <w:spacing w:after="0" w:line="240" w:lineRule="auto"/>
        <w:ind w:left="1080" w:firstLine="360"/>
        <w:rPr>
          <w:rFonts w:asciiTheme="minorHAnsi" w:eastAsia="Garamond" w:hAnsiTheme="minorHAnsi" w:cs="Garamond"/>
          <w:b/>
        </w:rPr>
      </w:pPr>
    </w:p>
    <w:p w:rsidR="00D454DD" w:rsidRPr="00FE70DF" w:rsidRDefault="00D454DD"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Project plan development and division of responsibilities among student employees</w:t>
      </w:r>
    </w:p>
    <w:p w:rsidR="00D454DD" w:rsidRPr="00FE70DF" w:rsidRDefault="00D454DD"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 xml:space="preserve">Conduct EPP research on inventory items, oversee ongoing project, propose inventory changes </w:t>
      </w:r>
    </w:p>
    <w:p w:rsidR="00D454DD" w:rsidRPr="00DF1CC4" w:rsidRDefault="00D454DD" w:rsidP="00F70D15">
      <w:pPr>
        <w:numPr>
          <w:ilvl w:val="0"/>
          <w:numId w:val="5"/>
        </w:numPr>
        <w:ind w:left="1800" w:hanging="360"/>
        <w:contextualSpacing/>
        <w:rPr>
          <w:rFonts w:asciiTheme="minorHAnsi" w:hAnsiTheme="minorHAnsi"/>
        </w:rPr>
      </w:pPr>
      <w:r w:rsidRPr="00FE70DF">
        <w:rPr>
          <w:rFonts w:asciiTheme="minorHAnsi" w:eastAsia="Garamond" w:hAnsiTheme="minorHAnsi" w:cs="Garamond"/>
        </w:rPr>
        <w:t>Communications to lab customers regarding changes</w:t>
      </w:r>
    </w:p>
    <w:p w:rsidR="00DF1CC4" w:rsidRPr="00FE70DF" w:rsidRDefault="00DF1CC4" w:rsidP="00DF1CC4">
      <w:pPr>
        <w:ind w:left="1800"/>
        <w:contextualSpacing/>
        <w:rPr>
          <w:rFonts w:asciiTheme="minorHAnsi" w:hAnsiTheme="minorHAnsi"/>
        </w:rPr>
      </w:pPr>
    </w:p>
    <w:tbl>
      <w:tblPr>
        <w:tblStyle w:val="TableGrid"/>
        <w:tblW w:w="9551" w:type="dxa"/>
        <w:tblInd w:w="1169" w:type="dxa"/>
        <w:tblLook w:val="04A0" w:firstRow="1" w:lastRow="0" w:firstColumn="1" w:lastColumn="0" w:noHBand="0" w:noVBand="1"/>
      </w:tblPr>
      <w:tblGrid>
        <w:gridCol w:w="284"/>
        <w:gridCol w:w="1532"/>
        <w:gridCol w:w="2365"/>
        <w:gridCol w:w="5370"/>
      </w:tblGrid>
      <w:tr w:rsidR="00D454DD" w:rsidRPr="00FE70DF" w:rsidTr="00326F5F">
        <w:trPr>
          <w:trHeight w:val="249"/>
        </w:trPr>
        <w:tc>
          <w:tcPr>
            <w:tcW w:w="284" w:type="dxa"/>
            <w:vMerge w:val="restart"/>
            <w:shd w:val="clear" w:color="auto" w:fill="FFFF00"/>
          </w:tcPr>
          <w:p w:rsidR="00D454DD" w:rsidRPr="00FE70DF" w:rsidRDefault="00D454DD" w:rsidP="00057A3C">
            <w:pPr>
              <w:contextualSpacing/>
              <w:rPr>
                <w:rFonts w:asciiTheme="minorHAnsi" w:hAnsiTheme="minorHAnsi"/>
                <w:b/>
                <w:color w:val="92D050"/>
              </w:rPr>
            </w:pPr>
          </w:p>
        </w:tc>
        <w:tc>
          <w:tcPr>
            <w:tcW w:w="1532" w:type="dxa"/>
          </w:tcPr>
          <w:p w:rsidR="00D454DD" w:rsidRPr="00FE70DF" w:rsidRDefault="00D454DD" w:rsidP="00057A3C">
            <w:pPr>
              <w:contextualSpacing/>
              <w:rPr>
                <w:rFonts w:asciiTheme="minorHAnsi" w:hAnsiTheme="minorHAnsi"/>
                <w:b/>
              </w:rPr>
            </w:pPr>
            <w:r w:rsidRPr="00FE70DF">
              <w:rPr>
                <w:rFonts w:asciiTheme="minorHAnsi" w:hAnsiTheme="minorHAnsi"/>
                <w:b/>
              </w:rPr>
              <w:t>Deadline</w:t>
            </w:r>
          </w:p>
        </w:tc>
        <w:tc>
          <w:tcPr>
            <w:tcW w:w="2365" w:type="dxa"/>
          </w:tcPr>
          <w:p w:rsidR="00D454DD" w:rsidRPr="00FE70DF" w:rsidRDefault="00D454DD" w:rsidP="00057A3C">
            <w:pPr>
              <w:contextualSpacing/>
              <w:rPr>
                <w:rFonts w:asciiTheme="minorHAnsi" w:hAnsiTheme="minorHAnsi"/>
                <w:b/>
              </w:rPr>
            </w:pPr>
            <w:r w:rsidRPr="00FE70DF">
              <w:rPr>
                <w:rFonts w:asciiTheme="minorHAnsi" w:hAnsiTheme="minorHAnsi"/>
                <w:b/>
              </w:rPr>
              <w:t>Resource Needs</w:t>
            </w:r>
          </w:p>
        </w:tc>
        <w:tc>
          <w:tcPr>
            <w:tcW w:w="5370" w:type="dxa"/>
          </w:tcPr>
          <w:p w:rsidR="00D454DD" w:rsidRPr="00FE70DF" w:rsidRDefault="00D454DD" w:rsidP="00057A3C">
            <w:pPr>
              <w:contextualSpacing/>
              <w:rPr>
                <w:rFonts w:asciiTheme="minorHAnsi" w:hAnsiTheme="minorHAnsi"/>
                <w:b/>
              </w:rPr>
            </w:pPr>
            <w:r w:rsidRPr="00FE70DF">
              <w:rPr>
                <w:rFonts w:asciiTheme="minorHAnsi" w:hAnsiTheme="minorHAnsi"/>
                <w:b/>
              </w:rPr>
              <w:t>Status</w:t>
            </w:r>
          </w:p>
        </w:tc>
      </w:tr>
      <w:tr w:rsidR="00D454DD" w:rsidRPr="00FE70DF" w:rsidTr="00326F5F">
        <w:trPr>
          <w:trHeight w:val="331"/>
        </w:trPr>
        <w:tc>
          <w:tcPr>
            <w:tcW w:w="284" w:type="dxa"/>
            <w:vMerge/>
            <w:shd w:val="clear" w:color="auto" w:fill="FFFF00"/>
          </w:tcPr>
          <w:p w:rsidR="00D454DD" w:rsidRPr="00FE70DF" w:rsidRDefault="00D454DD" w:rsidP="00057A3C">
            <w:pPr>
              <w:contextualSpacing/>
              <w:rPr>
                <w:rFonts w:asciiTheme="minorHAnsi" w:hAnsiTheme="minorHAnsi"/>
              </w:rPr>
            </w:pPr>
          </w:p>
        </w:tc>
        <w:tc>
          <w:tcPr>
            <w:tcW w:w="1532" w:type="dxa"/>
          </w:tcPr>
          <w:p w:rsidR="00D454DD" w:rsidRPr="00FE70DF" w:rsidRDefault="00D454DD" w:rsidP="00057A3C">
            <w:pPr>
              <w:contextualSpacing/>
              <w:rPr>
                <w:rFonts w:asciiTheme="minorHAnsi" w:hAnsiTheme="minorHAnsi"/>
              </w:rPr>
            </w:pPr>
            <w:r w:rsidRPr="00FE70DF">
              <w:rPr>
                <w:rFonts w:asciiTheme="minorHAnsi" w:hAnsiTheme="minorHAnsi"/>
              </w:rPr>
              <w:t>FY 2017 launch and implement</w:t>
            </w:r>
          </w:p>
        </w:tc>
        <w:tc>
          <w:tcPr>
            <w:tcW w:w="2365" w:type="dxa"/>
          </w:tcPr>
          <w:p w:rsidR="00D454DD" w:rsidRPr="00FE70DF" w:rsidRDefault="00D454DD" w:rsidP="00057A3C">
            <w:pPr>
              <w:contextualSpacing/>
              <w:rPr>
                <w:rFonts w:asciiTheme="minorHAnsi" w:hAnsiTheme="minorHAnsi"/>
              </w:rPr>
            </w:pPr>
            <w:r w:rsidRPr="00FE70DF">
              <w:rPr>
                <w:rFonts w:asciiTheme="minorHAnsi" w:hAnsiTheme="minorHAnsi"/>
              </w:rPr>
              <w:t>None</w:t>
            </w:r>
          </w:p>
        </w:tc>
        <w:tc>
          <w:tcPr>
            <w:tcW w:w="5370" w:type="dxa"/>
          </w:tcPr>
          <w:p w:rsidR="00D454DD" w:rsidRPr="00FE70DF" w:rsidRDefault="00D454DD" w:rsidP="00057A3C">
            <w:pPr>
              <w:contextualSpacing/>
              <w:rPr>
                <w:rFonts w:asciiTheme="minorHAnsi" w:hAnsiTheme="minorHAnsi"/>
              </w:rPr>
            </w:pPr>
            <w:r w:rsidRPr="00FE70DF">
              <w:rPr>
                <w:rFonts w:asciiTheme="minorHAnsi" w:hAnsiTheme="minorHAnsi"/>
              </w:rPr>
              <w:t>Project development for Sharon, next steps on EPP versus recycle program with vendors (that want to charge) (</w:t>
            </w:r>
            <w:proofErr w:type="spellStart"/>
            <w:r w:rsidRPr="00FE70DF">
              <w:rPr>
                <w:rFonts w:asciiTheme="minorHAnsi" w:hAnsiTheme="minorHAnsi"/>
              </w:rPr>
              <w:t>jca</w:t>
            </w:r>
            <w:proofErr w:type="spellEnd"/>
            <w:r w:rsidRPr="00FE70DF">
              <w:rPr>
                <w:rFonts w:asciiTheme="minorHAnsi" w:hAnsiTheme="minorHAnsi"/>
              </w:rPr>
              <w:t xml:space="preserve"> 8/8/16)</w:t>
            </w:r>
          </w:p>
        </w:tc>
      </w:tr>
    </w:tbl>
    <w:p w:rsidR="00D454DD" w:rsidRPr="00FE70DF" w:rsidRDefault="00D454DD" w:rsidP="00D454DD">
      <w:pPr>
        <w:tabs>
          <w:tab w:val="center" w:pos="4680"/>
          <w:tab w:val="right" w:pos="9360"/>
        </w:tabs>
        <w:spacing w:after="0" w:line="240" w:lineRule="auto"/>
        <w:rPr>
          <w:rFonts w:asciiTheme="minorHAnsi" w:eastAsia="Garamond" w:hAnsiTheme="minorHAnsi" w:cs="Garamond"/>
          <w:b/>
          <w:u w:val="single"/>
        </w:rPr>
      </w:pPr>
    </w:p>
    <w:bookmarkStart w:id="1" w:name="h.30j0zll" w:colFirst="0" w:colLast="0"/>
    <w:bookmarkEnd w:id="1"/>
    <w:p w:rsidR="007250A6" w:rsidRPr="00FE70DF" w:rsidRDefault="00F34CBF">
      <w:pPr>
        <w:rPr>
          <w:rFonts w:asciiTheme="minorHAnsi" w:eastAsia="Garamond" w:hAnsiTheme="minorHAnsi" w:cs="Garamond"/>
          <w:b/>
          <w:u w:val="single"/>
        </w:rPr>
      </w:pPr>
      <w:r w:rsidRPr="00FE70DF">
        <w:rPr>
          <w:rFonts w:asciiTheme="minorHAnsi" w:hAnsiTheme="minorHAnsi"/>
          <w:noProof/>
        </w:rPr>
        <mc:AlternateContent>
          <mc:Choice Requires="wps">
            <w:drawing>
              <wp:anchor distT="45720" distB="45720" distL="114300" distR="114300" simplePos="0" relativeHeight="251655168" behindDoc="0" locked="0" layoutInCell="1" allowOverlap="1" wp14:anchorId="77E54B75" wp14:editId="328CBF8A">
                <wp:simplePos x="0" y="0"/>
                <wp:positionH relativeFrom="column">
                  <wp:posOffset>-299553</wp:posOffset>
                </wp:positionH>
                <wp:positionV relativeFrom="paragraph">
                  <wp:posOffset>132</wp:posOffset>
                </wp:positionV>
                <wp:extent cx="7044055" cy="350520"/>
                <wp:effectExtent l="0" t="0" r="23495"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solidFill>
                          <a:srgbClr val="996633"/>
                        </a:solidFill>
                        <a:ln w="9525">
                          <a:solidFill>
                            <a:srgbClr val="000000"/>
                          </a:solidFill>
                          <a:miter lim="800000"/>
                          <a:headEnd/>
                          <a:tailEnd/>
                        </a:ln>
                      </wps:spPr>
                      <wps:txbx>
                        <w:txbxContent>
                          <w:p w:rsidR="002F4CC5" w:rsidRPr="00584606" w:rsidRDefault="002F4CC5" w:rsidP="00F34CBF">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DEFINING OBJECTIVES &amp; STRATEGIES – FY 2019</w:t>
                            </w:r>
                          </w:p>
                          <w:p w:rsidR="002F4CC5" w:rsidRPr="00824629" w:rsidRDefault="002F4CC5" w:rsidP="00F34CBF">
                            <w:pPr>
                              <w:rPr>
                                <w:color w:val="99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4B75" id="_x0000_s1033" type="#_x0000_t202" style="position:absolute;margin-left:-23.6pt;margin-top:0;width:554.65pt;height:27.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" fillcolor="#963">
                <v:textbox>
                  <w:txbxContent>
                    <w:p w:rsidR="002F4CC5" w:rsidRPr="00584606" w:rsidRDefault="002F4CC5" w:rsidP="00F34CBF">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DEFINING OBJECTIVES &amp; STRATEGIES – FY 2019</w:t>
                      </w:r>
                    </w:p>
                    <w:p w:rsidR="002F4CC5" w:rsidRPr="00824629" w:rsidRDefault="002F4CC5" w:rsidP="00F34CBF">
                      <w:pPr>
                        <w:rPr>
                          <w:color w:val="996633"/>
                        </w:rPr>
                      </w:pPr>
                    </w:p>
                  </w:txbxContent>
                </v:textbox>
                <w10:wrap type="square"/>
              </v:shape>
            </w:pict>
          </mc:Fallback>
        </mc:AlternateContent>
      </w:r>
    </w:p>
    <w:p w:rsidR="007250A6" w:rsidRPr="00FE70DF" w:rsidRDefault="007250A6" w:rsidP="00831EF5">
      <w:pPr>
        <w:pStyle w:val="ListParagraph"/>
        <w:widowControl/>
        <w:numPr>
          <w:ilvl w:val="0"/>
          <w:numId w:val="17"/>
        </w:numPr>
        <w:spacing w:after="0" w:line="240" w:lineRule="auto"/>
        <w:jc w:val="both"/>
        <w:rPr>
          <w:rFonts w:asciiTheme="minorHAnsi" w:eastAsia="Garamond" w:hAnsiTheme="minorHAnsi" w:cs="Garamond"/>
        </w:rPr>
      </w:pPr>
      <w:r w:rsidRPr="00FE70DF">
        <w:rPr>
          <w:rFonts w:asciiTheme="minorHAnsi" w:eastAsia="Garamond" w:hAnsiTheme="minorHAnsi" w:cs="Garamond"/>
        </w:rPr>
        <w:t xml:space="preserve">Talent Management: Support the F&amp;A goal of implementing a talent management strategy to develop leaders and improve employee engagement and performance in order to sustain our work and equip our stem for future challenges and opportunities </w:t>
      </w:r>
    </w:p>
    <w:p w:rsidR="007250A6" w:rsidRPr="00FE70DF" w:rsidRDefault="007250A6" w:rsidP="00831EF5">
      <w:pPr>
        <w:widowControl/>
        <w:spacing w:after="0" w:line="240" w:lineRule="auto"/>
        <w:ind w:left="720"/>
        <w:jc w:val="both"/>
        <w:rPr>
          <w:rFonts w:asciiTheme="minorHAnsi" w:eastAsia="Garamond" w:hAnsiTheme="minorHAnsi" w:cs="Garamond"/>
        </w:rPr>
      </w:pPr>
    </w:p>
    <w:p w:rsidR="007250A6" w:rsidRPr="00FE70DF" w:rsidRDefault="007250A6" w:rsidP="00831EF5">
      <w:pPr>
        <w:pStyle w:val="ListParagraph"/>
        <w:widowControl/>
        <w:numPr>
          <w:ilvl w:val="0"/>
          <w:numId w:val="17"/>
        </w:numPr>
        <w:spacing w:after="0" w:line="240" w:lineRule="auto"/>
        <w:rPr>
          <w:rFonts w:asciiTheme="minorHAnsi" w:eastAsia="Garamond" w:hAnsiTheme="minorHAnsi" w:cs="Garamond"/>
        </w:rPr>
      </w:pPr>
      <w:r w:rsidRPr="00FE70DF">
        <w:rPr>
          <w:rFonts w:asciiTheme="minorHAnsi" w:eastAsia="Garamond" w:hAnsiTheme="minorHAnsi" w:cs="Garamond"/>
        </w:rPr>
        <w:t xml:space="preserve">Technology: Advance the F&amp;A goal of improving and enhancing business unit performance, security and customer service by expanding the use of technology in </w:t>
      </w:r>
      <w:r w:rsidR="007110E1" w:rsidRPr="00FE70DF">
        <w:rPr>
          <w:rFonts w:asciiTheme="minorHAnsi" w:eastAsia="Garamond" w:hAnsiTheme="minorHAnsi" w:cs="Garamond"/>
        </w:rPr>
        <w:t>Purchasing Services</w:t>
      </w:r>
      <w:r w:rsidRPr="00FE70DF">
        <w:rPr>
          <w:rFonts w:asciiTheme="minorHAnsi" w:eastAsia="Garamond" w:hAnsiTheme="minorHAnsi" w:cs="Garamond"/>
        </w:rPr>
        <w:t xml:space="preserve">. </w:t>
      </w:r>
    </w:p>
    <w:p w:rsidR="008A21CD" w:rsidRPr="00FE70DF" w:rsidRDefault="008A21CD" w:rsidP="008A21CD">
      <w:pPr>
        <w:pStyle w:val="ListParagraph"/>
        <w:rPr>
          <w:rFonts w:asciiTheme="minorHAnsi" w:eastAsia="Garamond" w:hAnsiTheme="minorHAnsi" w:cs="Garamond"/>
        </w:rPr>
      </w:pPr>
    </w:p>
    <w:p w:rsidR="008A21CD" w:rsidRPr="00FE70DF" w:rsidRDefault="008A21CD" w:rsidP="00F70D15">
      <w:pPr>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Service Electric – web based activation/de-activation/inventory program management FY 2019. </w:t>
      </w:r>
    </w:p>
    <w:p w:rsidR="008A21CD" w:rsidRPr="00FE70DF" w:rsidRDefault="008A21CD" w:rsidP="00F70D15">
      <w:pPr>
        <w:ind w:left="1080"/>
        <w:rPr>
          <w:rFonts w:asciiTheme="minorHAnsi" w:eastAsia="Garamond" w:hAnsiTheme="minorHAnsi" w:cs="Garamond"/>
        </w:rPr>
      </w:pPr>
      <w:r w:rsidRPr="00FE70DF">
        <w:rPr>
          <w:rFonts w:asciiTheme="minorHAnsi" w:eastAsia="Garamond" w:hAnsiTheme="minorHAnsi" w:cs="Garamond"/>
          <w:b/>
        </w:rPr>
        <w:t>Metric</w:t>
      </w:r>
      <w:r w:rsidRPr="00FE70DF">
        <w:rPr>
          <w:rFonts w:asciiTheme="minorHAnsi" w:eastAsia="Garamond" w:hAnsiTheme="minorHAnsi" w:cs="Garamond"/>
        </w:rPr>
        <w:t xml:space="preserve">:  </w:t>
      </w:r>
      <w:r w:rsidRPr="00FE70DF">
        <w:rPr>
          <w:rFonts w:asciiTheme="minorHAnsi" w:eastAsia="Garamond" w:hAnsiTheme="minorHAnsi" w:cs="Garamond"/>
        </w:rPr>
        <w:tab/>
        <w:t>TBD</w:t>
      </w:r>
    </w:p>
    <w:p w:rsidR="008A21CD" w:rsidRPr="00FE70DF" w:rsidRDefault="008A21CD" w:rsidP="00F70D15">
      <w:pPr>
        <w:ind w:left="1080"/>
        <w:rPr>
          <w:rFonts w:asciiTheme="minorHAnsi" w:hAnsiTheme="minorHAnsi"/>
        </w:rPr>
      </w:pPr>
      <w:r w:rsidRPr="00FE70DF">
        <w:rPr>
          <w:rFonts w:asciiTheme="minorHAnsi" w:eastAsia="Garamond" w:hAnsiTheme="minorHAnsi" w:cs="Garamond"/>
          <w:b/>
        </w:rPr>
        <w:t>Strategies</w:t>
      </w:r>
      <w:r w:rsidRPr="00FE70DF">
        <w:rPr>
          <w:rFonts w:asciiTheme="minorHAnsi" w:eastAsia="Garamond" w:hAnsiTheme="minorHAnsi" w:cs="Garamond"/>
        </w:rPr>
        <w:t>:</w:t>
      </w:r>
    </w:p>
    <w:p w:rsidR="008A21CD" w:rsidRPr="00FE70DF" w:rsidRDefault="008A21CD"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Finalize campus connection inventory, department owners</w:t>
      </w:r>
    </w:p>
    <w:p w:rsidR="008A21CD" w:rsidRPr="00FE70DF" w:rsidRDefault="008A21CD"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Investigate web-based forms/means of activation/de-activation functionality</w:t>
      </w:r>
    </w:p>
    <w:p w:rsidR="008A21CD" w:rsidRPr="00FE70DF" w:rsidRDefault="008A21CD"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Creation of new process</w:t>
      </w:r>
    </w:p>
    <w:p w:rsidR="008A21CD" w:rsidRPr="00FE70DF" w:rsidRDefault="008A21CD"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Marketing to campus</w:t>
      </w:r>
    </w:p>
    <w:p w:rsidR="008A21CD" w:rsidRPr="00FE70DF" w:rsidRDefault="008A21CD" w:rsidP="008A21CD">
      <w:pPr>
        <w:pStyle w:val="ListParagraph"/>
        <w:widowControl/>
        <w:spacing w:after="0" w:line="240" w:lineRule="auto"/>
        <w:rPr>
          <w:rFonts w:asciiTheme="minorHAnsi" w:eastAsia="Garamond" w:hAnsiTheme="minorHAnsi" w:cs="Garamond"/>
        </w:rPr>
      </w:pPr>
    </w:p>
    <w:p w:rsidR="007250A6" w:rsidRPr="00FE70DF" w:rsidRDefault="007250A6" w:rsidP="00831EF5">
      <w:pPr>
        <w:pStyle w:val="ListParagraph"/>
        <w:rPr>
          <w:rFonts w:asciiTheme="minorHAnsi" w:eastAsia="Garamond" w:hAnsiTheme="minorHAnsi" w:cs="Garamond"/>
        </w:rPr>
      </w:pPr>
    </w:p>
    <w:p w:rsidR="007250A6" w:rsidRPr="00FE70DF" w:rsidRDefault="007250A6" w:rsidP="00831EF5">
      <w:pPr>
        <w:pStyle w:val="ListParagraph"/>
        <w:widowControl/>
        <w:numPr>
          <w:ilvl w:val="0"/>
          <w:numId w:val="17"/>
        </w:numPr>
        <w:spacing w:after="0" w:line="240" w:lineRule="auto"/>
        <w:rPr>
          <w:rFonts w:asciiTheme="minorHAnsi" w:eastAsia="Garamond" w:hAnsiTheme="minorHAnsi" w:cs="Garamond"/>
        </w:rPr>
      </w:pPr>
      <w:r w:rsidRPr="00FE70DF">
        <w:rPr>
          <w:rFonts w:asciiTheme="minorHAnsi" w:eastAsia="Garamond" w:hAnsiTheme="minorHAnsi" w:cs="Garamond"/>
        </w:rPr>
        <w:t xml:space="preserve">Metrics: Identify and begin to track meaningful and actionable metrics for </w:t>
      </w:r>
      <w:r w:rsidR="007110E1" w:rsidRPr="00FE70DF">
        <w:rPr>
          <w:rFonts w:asciiTheme="minorHAnsi" w:eastAsia="Garamond" w:hAnsiTheme="minorHAnsi" w:cs="Garamond"/>
        </w:rPr>
        <w:t>the department.</w:t>
      </w:r>
    </w:p>
    <w:p w:rsidR="007250A6" w:rsidRPr="00FE70DF" w:rsidRDefault="007250A6" w:rsidP="00831EF5">
      <w:pPr>
        <w:pStyle w:val="ListParagraph"/>
        <w:rPr>
          <w:rFonts w:asciiTheme="minorHAnsi" w:eastAsia="Garamond" w:hAnsiTheme="minorHAnsi" w:cs="Garamond"/>
        </w:rPr>
      </w:pPr>
    </w:p>
    <w:p w:rsidR="007250A6" w:rsidRPr="00FE70DF" w:rsidRDefault="007250A6" w:rsidP="00831EF5">
      <w:pPr>
        <w:pStyle w:val="ListParagraph"/>
        <w:widowControl/>
        <w:numPr>
          <w:ilvl w:val="0"/>
          <w:numId w:val="17"/>
        </w:numPr>
        <w:spacing w:after="0" w:line="240" w:lineRule="auto"/>
        <w:rPr>
          <w:rFonts w:asciiTheme="minorHAnsi" w:eastAsia="Garamond" w:hAnsiTheme="minorHAnsi" w:cs="Garamond"/>
        </w:rPr>
      </w:pPr>
      <w:r w:rsidRPr="00FE70DF">
        <w:rPr>
          <w:rFonts w:asciiTheme="minorHAnsi" w:eastAsia="Garamond" w:hAnsiTheme="minorHAnsi" w:cs="Garamond"/>
        </w:rPr>
        <w:t>Communication: Improve communication to improve engagement, information flow, and performance.</w:t>
      </w:r>
    </w:p>
    <w:p w:rsidR="007250A6" w:rsidRPr="00FE70DF" w:rsidRDefault="007250A6" w:rsidP="00831EF5">
      <w:pPr>
        <w:pStyle w:val="ListParagraph"/>
        <w:widowControl/>
        <w:spacing w:after="0" w:line="240" w:lineRule="auto"/>
        <w:rPr>
          <w:rFonts w:asciiTheme="minorHAnsi" w:hAnsiTheme="minorHAnsi"/>
        </w:rPr>
      </w:pPr>
    </w:p>
    <w:p w:rsidR="003F2461" w:rsidRPr="00FE70DF" w:rsidRDefault="001E67E5" w:rsidP="00F70D15">
      <w:pPr>
        <w:ind w:left="720"/>
        <w:rPr>
          <w:rFonts w:asciiTheme="minorHAnsi" w:hAnsiTheme="minorHAnsi"/>
        </w:rPr>
      </w:pPr>
      <w:r w:rsidRPr="00FE70DF">
        <w:rPr>
          <w:rFonts w:asciiTheme="minorHAnsi" w:eastAsia="Garamond" w:hAnsiTheme="minorHAnsi" w:cs="Garamond"/>
          <w:b/>
          <w:u w:val="single"/>
        </w:rPr>
        <w:t>Defining Objective</w:t>
      </w:r>
      <w:r w:rsidRPr="00FE70DF">
        <w:rPr>
          <w:rFonts w:asciiTheme="minorHAnsi" w:eastAsia="Garamond" w:hAnsiTheme="minorHAnsi" w:cs="Garamond"/>
          <w:b/>
        </w:rPr>
        <w:t xml:space="preserve">: Develop Supplier Relationship Management Program with Tier 1 vendors, particularly in Facilities Services (apply 80/20 rule) </w:t>
      </w:r>
      <w:r w:rsidR="000C76F2" w:rsidRPr="00FE70DF">
        <w:rPr>
          <w:rFonts w:asciiTheme="minorHAnsi" w:eastAsia="Garamond" w:hAnsiTheme="minorHAnsi" w:cs="Garamond"/>
          <w:b/>
        </w:rPr>
        <w:t>FY 201</w:t>
      </w:r>
      <w:r w:rsidR="00915EAA" w:rsidRPr="00FE70DF">
        <w:rPr>
          <w:rFonts w:asciiTheme="minorHAnsi" w:eastAsia="Garamond" w:hAnsiTheme="minorHAnsi" w:cs="Garamond"/>
          <w:b/>
        </w:rPr>
        <w:t>9</w:t>
      </w:r>
      <w:r w:rsidRPr="00FE70DF">
        <w:rPr>
          <w:rFonts w:asciiTheme="minorHAnsi" w:eastAsia="Garamond" w:hAnsiTheme="minorHAnsi" w:cs="Garamond"/>
          <w:b/>
        </w:rPr>
        <w:t xml:space="preserve">.  </w:t>
      </w:r>
    </w:p>
    <w:p w:rsidR="00D4493B" w:rsidRPr="00FE70DF" w:rsidRDefault="00D4493B" w:rsidP="00F70D15">
      <w:pPr>
        <w:ind w:left="720" w:firstLine="720"/>
        <w:rPr>
          <w:rFonts w:asciiTheme="minorHAnsi" w:eastAsia="Garamond" w:hAnsiTheme="minorHAnsi" w:cs="Garamond"/>
          <w:b/>
        </w:rPr>
      </w:pPr>
      <w:r w:rsidRPr="00FE70DF">
        <w:rPr>
          <w:rFonts w:asciiTheme="minorHAnsi" w:eastAsia="Garamond" w:hAnsiTheme="minorHAnsi" w:cs="Garamond"/>
          <w:b/>
        </w:rPr>
        <w:t>Metric:</w:t>
      </w:r>
      <w:r w:rsidR="009023FC" w:rsidRPr="00FE70DF">
        <w:rPr>
          <w:rFonts w:asciiTheme="minorHAnsi" w:eastAsia="Garamond" w:hAnsiTheme="minorHAnsi" w:cs="Garamond"/>
          <w:b/>
        </w:rPr>
        <w:t xml:space="preserve">  </w:t>
      </w:r>
      <w:r w:rsidR="00915EAA" w:rsidRPr="00FE70DF">
        <w:rPr>
          <w:rFonts w:asciiTheme="minorHAnsi" w:eastAsia="Garamond" w:hAnsiTheme="minorHAnsi" w:cs="Garamond"/>
          <w:b/>
        </w:rPr>
        <w:tab/>
      </w:r>
      <w:r w:rsidR="009023FC" w:rsidRPr="00FE70DF">
        <w:rPr>
          <w:rFonts w:asciiTheme="minorHAnsi" w:eastAsia="Garamond" w:hAnsiTheme="minorHAnsi" w:cs="Garamond"/>
        </w:rPr>
        <w:t>TBD</w:t>
      </w:r>
    </w:p>
    <w:p w:rsidR="003F2461" w:rsidRPr="00FE70DF" w:rsidRDefault="001E67E5" w:rsidP="00F70D15">
      <w:pPr>
        <w:ind w:left="720" w:firstLine="720"/>
        <w:rPr>
          <w:rFonts w:asciiTheme="minorHAnsi" w:hAnsiTheme="minorHAnsi"/>
        </w:rPr>
      </w:pPr>
      <w:r w:rsidRPr="00FE70DF">
        <w:rPr>
          <w:rFonts w:asciiTheme="minorHAnsi" w:eastAsia="Garamond" w:hAnsiTheme="minorHAnsi" w:cs="Garamond"/>
          <w:b/>
        </w:rPr>
        <w:t>Strategies</w:t>
      </w:r>
      <w:r w:rsidRPr="00FE70DF">
        <w:rPr>
          <w:rFonts w:asciiTheme="minorHAnsi" w:eastAsia="Garamond" w:hAnsiTheme="minorHAnsi" w:cs="Garamond"/>
        </w:rPr>
        <w:t>:</w:t>
      </w:r>
    </w:p>
    <w:p w:rsidR="003F2461" w:rsidRPr="00FE70DF" w:rsidRDefault="001E67E5"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Identify vendors that comprise 80% of spend</w:t>
      </w:r>
    </w:p>
    <w:p w:rsidR="003F2461" w:rsidRPr="00FE70DF" w:rsidRDefault="001E67E5" w:rsidP="00F70D15">
      <w:pPr>
        <w:numPr>
          <w:ilvl w:val="0"/>
          <w:numId w:val="5"/>
        </w:numPr>
        <w:spacing w:after="0" w:line="240" w:lineRule="auto"/>
        <w:ind w:left="1800" w:hanging="360"/>
        <w:contextualSpacing/>
        <w:rPr>
          <w:rFonts w:asciiTheme="minorHAnsi" w:hAnsiTheme="minorHAnsi"/>
        </w:rPr>
      </w:pPr>
      <w:r w:rsidRPr="00FE70DF">
        <w:rPr>
          <w:rFonts w:asciiTheme="minorHAnsi" w:eastAsia="Garamond" w:hAnsiTheme="minorHAnsi" w:cs="Garamond"/>
        </w:rPr>
        <w:t>Identify key stakeholders/potential customers, established formalized program review (ongoing schedule)</w:t>
      </w:r>
    </w:p>
    <w:p w:rsidR="003F2461" w:rsidRPr="00FE70DF" w:rsidRDefault="001E67E5" w:rsidP="00F70D15">
      <w:pPr>
        <w:numPr>
          <w:ilvl w:val="0"/>
          <w:numId w:val="5"/>
        </w:numPr>
        <w:spacing w:after="0" w:line="240" w:lineRule="auto"/>
        <w:ind w:left="1800" w:hanging="360"/>
        <w:contextualSpacing/>
        <w:rPr>
          <w:rFonts w:asciiTheme="minorHAnsi" w:hAnsiTheme="minorHAnsi"/>
          <w:b/>
        </w:rPr>
      </w:pPr>
      <w:r w:rsidRPr="00FE70DF">
        <w:rPr>
          <w:rFonts w:asciiTheme="minorHAnsi" w:eastAsia="Garamond" w:hAnsiTheme="minorHAnsi" w:cs="Garamond"/>
        </w:rPr>
        <w:t>Spend / opportunity analysis, performance scorecard, innovation, long term relationship management</w:t>
      </w:r>
    </w:p>
    <w:p w:rsidR="003F2461" w:rsidRPr="00FE70DF" w:rsidRDefault="003F2461" w:rsidP="00F70D15">
      <w:pPr>
        <w:ind w:left="720"/>
        <w:rPr>
          <w:rFonts w:asciiTheme="minorHAnsi" w:hAnsiTheme="minorHAnsi"/>
        </w:rPr>
      </w:pPr>
    </w:p>
    <w:p w:rsidR="00D703C1" w:rsidRPr="00FE70DF" w:rsidRDefault="00D703C1" w:rsidP="00DF1CC4">
      <w:pPr>
        <w:rPr>
          <w:rFonts w:asciiTheme="minorHAnsi" w:hAnsiTheme="minorHAnsi"/>
        </w:rPr>
      </w:pPr>
      <w:r w:rsidRPr="00FE70DF">
        <w:rPr>
          <w:rFonts w:asciiTheme="minorHAnsi" w:hAnsiTheme="minorHAnsi"/>
        </w:rPr>
        <w:br w:type="page"/>
      </w:r>
      <w:r w:rsidR="001E5D8F" w:rsidRPr="00FE70DF">
        <w:rPr>
          <w:rFonts w:asciiTheme="minorHAnsi" w:hAnsiTheme="minorHAnsi"/>
          <w:noProof/>
        </w:rPr>
        <mc:AlternateContent>
          <mc:Choice Requires="wps">
            <w:drawing>
              <wp:anchor distT="45720" distB="45720" distL="114300" distR="114300" simplePos="0" relativeHeight="251701248" behindDoc="0" locked="0" layoutInCell="1" allowOverlap="1" wp14:anchorId="2240CFDD" wp14:editId="2B731AF1">
                <wp:simplePos x="0" y="0"/>
                <wp:positionH relativeFrom="margin">
                  <wp:align>center</wp:align>
                </wp:positionH>
                <wp:positionV relativeFrom="paragraph">
                  <wp:posOffset>0</wp:posOffset>
                </wp:positionV>
                <wp:extent cx="7044055" cy="350520"/>
                <wp:effectExtent l="0" t="0" r="2349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solidFill>
                          <a:srgbClr val="996633"/>
                        </a:solidFill>
                        <a:ln w="9525">
                          <a:solidFill>
                            <a:srgbClr val="000000"/>
                          </a:solidFill>
                          <a:miter lim="800000"/>
                          <a:headEnd/>
                          <a:tailEnd/>
                        </a:ln>
                      </wps:spPr>
                      <wps:txbx>
                        <w:txbxContent>
                          <w:p w:rsidR="00871671" w:rsidRPr="00584606" w:rsidRDefault="00871671" w:rsidP="00871671">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CAPITAL &amp; RESOURCE REQUIREMENTS</w:t>
                            </w:r>
                          </w:p>
                          <w:p w:rsidR="00871671" w:rsidRPr="00824629" w:rsidRDefault="00871671" w:rsidP="00871671">
                            <w:pPr>
                              <w:rPr>
                                <w:color w:val="99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0CFDD" id="_x0000_s1034" type="#_x0000_t202" style="position:absolute;left:0;text-align:left;margin-left:0;margin-top:0;width:554.65pt;height:27.6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" fillcolor="#963">
                <v:textbox>
                  <w:txbxContent>
                    <w:p w:rsidR="00871671" w:rsidRPr="00584606" w:rsidRDefault="00871671" w:rsidP="00871671">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CAPITAL &amp; RESOURCE REQUIREMENTS</w:t>
                      </w:r>
                    </w:p>
                    <w:p w:rsidR="00871671" w:rsidRPr="00824629" w:rsidRDefault="00871671" w:rsidP="00871671">
                      <w:pPr>
                        <w:rPr>
                          <w:color w:val="996633"/>
                        </w:rPr>
                      </w:pPr>
                    </w:p>
                  </w:txbxContent>
                </v:textbox>
                <w10:wrap type="square" anchorx="margin"/>
              </v:shape>
            </w:pict>
          </mc:Fallback>
        </mc:AlternateContent>
      </w:r>
      <w:r w:rsidRPr="00FE70DF">
        <w:rPr>
          <w:rFonts w:asciiTheme="minorHAnsi" w:hAnsiTheme="minorHAnsi"/>
        </w:rPr>
        <w:t>Lehigh University’s annual budget is a planning tool, which becomes the financial roadmap to support the overall strategic plan.  This links the strategic plan by converting it into actual funding sources and uses.  In order to fully implement the strategic plan, identification and planning of capital and resource requirements is critical.</w:t>
      </w:r>
    </w:p>
    <w:p w:rsidR="00D703C1" w:rsidRPr="00FE70DF" w:rsidRDefault="00D703C1" w:rsidP="001E5D8F">
      <w:pPr>
        <w:jc w:val="both"/>
        <w:rPr>
          <w:rFonts w:asciiTheme="minorHAnsi" w:hAnsiTheme="minorHAnsi"/>
        </w:rPr>
      </w:pPr>
      <w:r w:rsidRPr="00FE70DF">
        <w:rPr>
          <w:rFonts w:asciiTheme="minorHAnsi" w:hAnsiTheme="minorHAnsi"/>
        </w:rPr>
        <w:t>University Business Services places high value on long-range planning in order to provide the appropriate services to Lehigh and the surrounding community. Each of the UBS departments submits capital and resource funding recommendations to senior leadership annually based on ongoing and newly identified service needs.   Senior leadership evaluates and prioritizes funding requests based on need and available funds across the stem. UBS capital and resource plans are finalized each spring and are included in the university’s overall annual budget.  The university fiscal year begins July 1</w:t>
      </w:r>
      <w:r w:rsidRPr="00FE70DF">
        <w:rPr>
          <w:rFonts w:asciiTheme="minorHAnsi" w:hAnsiTheme="minorHAnsi"/>
          <w:vertAlign w:val="superscript"/>
        </w:rPr>
        <w:t>st</w:t>
      </w:r>
      <w:r w:rsidRPr="00FE70DF">
        <w:rPr>
          <w:rFonts w:asciiTheme="minorHAnsi" w:hAnsiTheme="minorHAnsi"/>
        </w:rPr>
        <w:t>.</w:t>
      </w:r>
    </w:p>
    <w:p w:rsidR="00D703C1" w:rsidRPr="00FE70DF" w:rsidRDefault="00D703C1" w:rsidP="001E5D8F">
      <w:pPr>
        <w:jc w:val="both"/>
        <w:rPr>
          <w:rFonts w:asciiTheme="minorHAnsi" w:hAnsiTheme="minorHAnsi"/>
        </w:rPr>
      </w:pPr>
      <w:r w:rsidRPr="00FE70DF">
        <w:rPr>
          <w:rFonts w:asciiTheme="minorHAnsi" w:hAnsiTheme="minorHAnsi"/>
        </w:rPr>
        <w:t>As individual departments begin the annual budget review process, care is taken to develop means of providing incremental revenues for established service programs, or reducing expenses in order to free up existing funds to support other programs</w:t>
      </w:r>
    </w:p>
    <w:p w:rsidR="00D703C1" w:rsidRPr="00FE70DF" w:rsidRDefault="00D703C1" w:rsidP="001E5D8F">
      <w:pPr>
        <w:jc w:val="both"/>
        <w:rPr>
          <w:rFonts w:asciiTheme="minorHAnsi" w:hAnsiTheme="minorHAnsi"/>
        </w:rPr>
      </w:pPr>
      <w:r w:rsidRPr="00FE70DF">
        <w:rPr>
          <w:rFonts w:asciiTheme="minorHAnsi" w:hAnsiTheme="minorHAnsi"/>
        </w:rPr>
        <w:t>For the purposes of this document, capital budget relates to investments in large-dollar projects undertaken either to acquire or to construct assets such as building or buses, typically valued at $500,000 or greater.  These projects are typically funded from reserves, a special allocation or partially from the annual operating budget.</w:t>
      </w:r>
    </w:p>
    <w:p w:rsidR="00D703C1" w:rsidRPr="00FE70DF" w:rsidRDefault="00D703C1" w:rsidP="001E5D8F">
      <w:pPr>
        <w:jc w:val="both"/>
        <w:rPr>
          <w:rFonts w:asciiTheme="minorHAnsi" w:hAnsiTheme="minorHAnsi"/>
        </w:rPr>
      </w:pPr>
      <w:r w:rsidRPr="00FE70DF">
        <w:rPr>
          <w:rFonts w:asciiTheme="minorHAnsi" w:hAnsiTheme="minorHAnsi"/>
        </w:rPr>
        <w:br w:type="textWrapping" w:clear="all"/>
        <w:t>University Business Services is comprised of ten individual business units. This document defines the plans for each department, with a brief description for each.</w:t>
      </w:r>
    </w:p>
    <w:p w:rsidR="00D703C1" w:rsidRPr="00FE70DF" w:rsidRDefault="00D703C1" w:rsidP="00D703C1">
      <w:pPr>
        <w:rPr>
          <w:rFonts w:asciiTheme="minorHAnsi" w:hAnsiTheme="minorHAnsi"/>
        </w:rPr>
      </w:pPr>
      <w:r w:rsidRPr="00FE70DF">
        <w:rPr>
          <w:rFonts w:asciiTheme="minorHAnsi" w:hAnsiTheme="minorHAnsi"/>
        </w:rPr>
        <w:t>Business units include:</w:t>
      </w:r>
    </w:p>
    <w:p w:rsidR="00D703C1" w:rsidRPr="00FE70DF" w:rsidRDefault="00D703C1" w:rsidP="00D703C1">
      <w:pPr>
        <w:spacing w:line="240" w:lineRule="auto"/>
        <w:ind w:left="720"/>
        <w:rPr>
          <w:rFonts w:asciiTheme="minorHAnsi" w:hAnsiTheme="minorHAnsi"/>
        </w:rPr>
      </w:pPr>
      <w:r w:rsidRPr="00FE70DF">
        <w:rPr>
          <w:rFonts w:asciiTheme="minorHAnsi" w:hAnsiTheme="minorHAnsi"/>
        </w:rPr>
        <w:t>Printing &amp; Mailing Services</w:t>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t>Purchasing Services</w:t>
      </w:r>
    </w:p>
    <w:p w:rsidR="00D703C1" w:rsidRPr="00FE70DF" w:rsidRDefault="00D703C1" w:rsidP="00D703C1">
      <w:pPr>
        <w:spacing w:line="240" w:lineRule="auto"/>
        <w:ind w:left="720"/>
        <w:rPr>
          <w:rFonts w:asciiTheme="minorHAnsi" w:hAnsiTheme="minorHAnsi"/>
        </w:rPr>
      </w:pPr>
      <w:r w:rsidRPr="00FE70DF">
        <w:rPr>
          <w:rFonts w:asciiTheme="minorHAnsi" w:hAnsiTheme="minorHAnsi"/>
        </w:rPr>
        <w:t>Transportation Services</w:t>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t>Trademarks &amp; Licensing</w:t>
      </w:r>
    </w:p>
    <w:p w:rsidR="00D703C1" w:rsidRPr="00FE70DF" w:rsidRDefault="00D703C1" w:rsidP="00D703C1">
      <w:pPr>
        <w:spacing w:line="240" w:lineRule="auto"/>
        <w:ind w:left="720"/>
        <w:rPr>
          <w:rFonts w:asciiTheme="minorHAnsi" w:hAnsiTheme="minorHAnsi"/>
        </w:rPr>
      </w:pPr>
      <w:r w:rsidRPr="00FE70DF">
        <w:rPr>
          <w:rFonts w:asciiTheme="minorHAnsi" w:hAnsiTheme="minorHAnsi"/>
        </w:rPr>
        <w:t>Parking Services</w:t>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r>
      <w:proofErr w:type="gramStart"/>
      <w:r w:rsidRPr="00FE70DF">
        <w:rPr>
          <w:rFonts w:asciiTheme="minorHAnsi" w:hAnsiTheme="minorHAnsi"/>
        </w:rPr>
        <w:t>The</w:t>
      </w:r>
      <w:proofErr w:type="gramEnd"/>
      <w:r w:rsidRPr="00FE70DF">
        <w:rPr>
          <w:rFonts w:asciiTheme="minorHAnsi" w:hAnsiTheme="minorHAnsi"/>
        </w:rPr>
        <w:t xml:space="preserve"> Mail Center</w:t>
      </w:r>
    </w:p>
    <w:p w:rsidR="00D703C1" w:rsidRPr="00FE70DF" w:rsidRDefault="00D703C1" w:rsidP="00D703C1">
      <w:pPr>
        <w:spacing w:line="240" w:lineRule="auto"/>
        <w:ind w:left="720"/>
        <w:rPr>
          <w:rFonts w:asciiTheme="minorHAnsi" w:hAnsiTheme="minorHAnsi"/>
        </w:rPr>
      </w:pPr>
      <w:r w:rsidRPr="00FE70DF">
        <w:rPr>
          <w:rFonts w:asciiTheme="minorHAnsi" w:hAnsiTheme="minorHAnsi"/>
        </w:rPr>
        <w:t>University Bookstore</w:t>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t>Real Estate Services</w:t>
      </w:r>
    </w:p>
    <w:p w:rsidR="00D703C1" w:rsidRPr="00FE70DF" w:rsidRDefault="00D703C1" w:rsidP="00D703C1">
      <w:pPr>
        <w:spacing w:line="240" w:lineRule="auto"/>
        <w:ind w:left="720"/>
        <w:rPr>
          <w:rFonts w:asciiTheme="minorHAnsi" w:hAnsiTheme="minorHAnsi"/>
        </w:rPr>
      </w:pPr>
      <w:r w:rsidRPr="00FE70DF">
        <w:rPr>
          <w:rFonts w:asciiTheme="minorHAnsi" w:hAnsiTheme="minorHAnsi"/>
        </w:rPr>
        <w:t>Office of Sustainability</w:t>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t>Farrington Square</w:t>
      </w:r>
    </w:p>
    <w:p w:rsidR="00D703C1" w:rsidRPr="00FE70DF" w:rsidRDefault="00D703C1" w:rsidP="00D703C1">
      <w:pPr>
        <w:spacing w:line="240" w:lineRule="auto"/>
        <w:ind w:left="720"/>
        <w:rPr>
          <w:rFonts w:asciiTheme="minorHAnsi" w:hAnsiTheme="minorHAnsi"/>
        </w:rPr>
      </w:pPr>
      <w:proofErr w:type="spellStart"/>
      <w:r w:rsidRPr="00FE70DF">
        <w:rPr>
          <w:rFonts w:asciiTheme="minorHAnsi" w:hAnsiTheme="minorHAnsi"/>
        </w:rPr>
        <w:t>LabStore</w:t>
      </w:r>
      <w:proofErr w:type="spellEnd"/>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t>Farmer’s Market</w:t>
      </w:r>
    </w:p>
    <w:p w:rsidR="00D703C1" w:rsidRPr="00FE70DF" w:rsidRDefault="00D703C1" w:rsidP="00D703C1">
      <w:pPr>
        <w:spacing w:line="240" w:lineRule="auto"/>
        <w:ind w:left="720"/>
        <w:rPr>
          <w:rFonts w:asciiTheme="minorHAnsi" w:hAnsiTheme="minorHAnsi"/>
        </w:rPr>
      </w:pPr>
      <w:r w:rsidRPr="00FE70DF">
        <w:rPr>
          <w:rFonts w:asciiTheme="minorHAnsi" w:hAnsiTheme="minorHAnsi"/>
        </w:rPr>
        <w:t>Copy Center</w:t>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r>
      <w:r w:rsidRPr="00FE70DF">
        <w:rPr>
          <w:rFonts w:asciiTheme="minorHAnsi" w:hAnsiTheme="minorHAnsi"/>
        </w:rPr>
        <w:tab/>
        <w:t>Warehouse</w:t>
      </w:r>
    </w:p>
    <w:p w:rsidR="001E5D8F" w:rsidRPr="00FE70DF" w:rsidRDefault="001E5D8F">
      <w:pPr>
        <w:rPr>
          <w:rFonts w:asciiTheme="minorHAnsi" w:hAnsiTheme="minorHAnsi"/>
        </w:rPr>
      </w:pPr>
      <w:r w:rsidRPr="00FE70DF">
        <w:rPr>
          <w:rFonts w:asciiTheme="minorHAnsi" w:hAnsiTheme="minorHAnsi"/>
        </w:rPr>
        <w:br w:type="page"/>
      </w:r>
    </w:p>
    <w:p w:rsidR="00D703C1" w:rsidRPr="00FE70DF" w:rsidRDefault="00D703C1" w:rsidP="001E5D8F">
      <w:pPr>
        <w:jc w:val="both"/>
        <w:rPr>
          <w:rFonts w:asciiTheme="minorHAnsi" w:hAnsiTheme="minorHAnsi"/>
        </w:rPr>
      </w:pPr>
      <w:r w:rsidRPr="00FE70DF">
        <w:rPr>
          <w:rFonts w:asciiTheme="minorHAnsi" w:hAnsiTheme="minorHAnsi"/>
        </w:rPr>
        <w:t xml:space="preserve">Each department prepares its own capital and resource recommendations.  Recommendations were submitted in FY 2014, with needs projected through FY 2020, and updated annually as unforeseen needs arise.   UBS capital and resource requests are classified into the following categories as well as one-time versus permanent funding.  </w:t>
      </w:r>
    </w:p>
    <w:p w:rsidR="00D703C1" w:rsidRPr="00FE70DF" w:rsidRDefault="00D703C1" w:rsidP="00D703C1">
      <w:pPr>
        <w:pStyle w:val="ListParagraph"/>
        <w:numPr>
          <w:ilvl w:val="0"/>
          <w:numId w:val="11"/>
        </w:numPr>
        <w:spacing w:after="0" w:line="240" w:lineRule="auto"/>
        <w:rPr>
          <w:rFonts w:asciiTheme="minorHAnsi" w:hAnsiTheme="minorHAnsi"/>
        </w:rPr>
      </w:pPr>
      <w:r w:rsidRPr="00FE70DF">
        <w:rPr>
          <w:rFonts w:asciiTheme="minorHAnsi" w:hAnsiTheme="minorHAnsi"/>
        </w:rPr>
        <w:t>Products</w:t>
      </w:r>
    </w:p>
    <w:p w:rsidR="00D703C1" w:rsidRPr="00FE70DF" w:rsidRDefault="00D703C1" w:rsidP="00D703C1">
      <w:pPr>
        <w:pStyle w:val="ListParagraph"/>
        <w:numPr>
          <w:ilvl w:val="0"/>
          <w:numId w:val="11"/>
        </w:numPr>
        <w:spacing w:after="0" w:line="240" w:lineRule="auto"/>
        <w:rPr>
          <w:rFonts w:asciiTheme="minorHAnsi" w:hAnsiTheme="minorHAnsi"/>
        </w:rPr>
      </w:pPr>
      <w:r w:rsidRPr="00FE70DF">
        <w:rPr>
          <w:rFonts w:asciiTheme="minorHAnsi" w:hAnsiTheme="minorHAnsi"/>
        </w:rPr>
        <w:t>Services</w:t>
      </w:r>
    </w:p>
    <w:p w:rsidR="00D703C1" w:rsidRPr="00FE70DF" w:rsidRDefault="00D703C1" w:rsidP="00D703C1">
      <w:pPr>
        <w:pStyle w:val="ListParagraph"/>
        <w:numPr>
          <w:ilvl w:val="0"/>
          <w:numId w:val="11"/>
        </w:numPr>
        <w:spacing w:after="0" w:line="240" w:lineRule="auto"/>
        <w:rPr>
          <w:rFonts w:asciiTheme="minorHAnsi" w:hAnsiTheme="minorHAnsi"/>
        </w:rPr>
      </w:pPr>
      <w:r w:rsidRPr="00FE70DF">
        <w:rPr>
          <w:rFonts w:asciiTheme="minorHAnsi" w:hAnsiTheme="minorHAnsi"/>
        </w:rPr>
        <w:t>Software</w:t>
      </w:r>
    </w:p>
    <w:p w:rsidR="00D703C1" w:rsidRPr="00FE70DF" w:rsidRDefault="00D703C1" w:rsidP="00D703C1">
      <w:pPr>
        <w:pStyle w:val="ListParagraph"/>
        <w:numPr>
          <w:ilvl w:val="0"/>
          <w:numId w:val="11"/>
        </w:numPr>
        <w:spacing w:after="0" w:line="240" w:lineRule="auto"/>
        <w:rPr>
          <w:rFonts w:asciiTheme="minorHAnsi" w:hAnsiTheme="minorHAnsi"/>
        </w:rPr>
      </w:pPr>
      <w:r w:rsidRPr="00FE70DF">
        <w:rPr>
          <w:rFonts w:asciiTheme="minorHAnsi" w:hAnsiTheme="minorHAnsi"/>
        </w:rPr>
        <w:t>Equipment</w:t>
      </w:r>
    </w:p>
    <w:p w:rsidR="00D703C1" w:rsidRPr="00FE70DF" w:rsidRDefault="00D703C1" w:rsidP="00D703C1">
      <w:pPr>
        <w:pStyle w:val="ListParagraph"/>
        <w:numPr>
          <w:ilvl w:val="0"/>
          <w:numId w:val="11"/>
        </w:numPr>
        <w:spacing w:after="0" w:line="240" w:lineRule="auto"/>
        <w:rPr>
          <w:rFonts w:asciiTheme="minorHAnsi" w:hAnsiTheme="minorHAnsi"/>
        </w:rPr>
      </w:pPr>
      <w:r w:rsidRPr="00FE70DF">
        <w:rPr>
          <w:rFonts w:asciiTheme="minorHAnsi" w:hAnsiTheme="minorHAnsi"/>
        </w:rPr>
        <w:t>Leases</w:t>
      </w:r>
    </w:p>
    <w:p w:rsidR="00D703C1" w:rsidRPr="00FE70DF" w:rsidRDefault="00D703C1" w:rsidP="00D703C1">
      <w:pPr>
        <w:pStyle w:val="ListParagraph"/>
        <w:numPr>
          <w:ilvl w:val="0"/>
          <w:numId w:val="11"/>
        </w:numPr>
        <w:spacing w:after="0" w:line="240" w:lineRule="auto"/>
        <w:rPr>
          <w:rFonts w:asciiTheme="minorHAnsi" w:hAnsiTheme="minorHAnsi"/>
        </w:rPr>
      </w:pPr>
      <w:r w:rsidRPr="00FE70DF">
        <w:rPr>
          <w:rFonts w:asciiTheme="minorHAnsi" w:hAnsiTheme="minorHAnsi"/>
        </w:rPr>
        <w:t>Human Resources</w:t>
      </w:r>
    </w:p>
    <w:p w:rsidR="00D703C1" w:rsidRPr="00FE70DF" w:rsidRDefault="00D703C1" w:rsidP="00D703C1">
      <w:pPr>
        <w:pStyle w:val="ListParagraph"/>
        <w:numPr>
          <w:ilvl w:val="0"/>
          <w:numId w:val="11"/>
        </w:numPr>
        <w:spacing w:after="0" w:line="240" w:lineRule="auto"/>
        <w:rPr>
          <w:rFonts w:asciiTheme="minorHAnsi" w:hAnsiTheme="minorHAnsi"/>
        </w:rPr>
      </w:pPr>
      <w:r w:rsidRPr="00FE70DF">
        <w:rPr>
          <w:rFonts w:asciiTheme="minorHAnsi" w:hAnsiTheme="minorHAnsi"/>
        </w:rPr>
        <w:t>Other</w:t>
      </w:r>
    </w:p>
    <w:p w:rsidR="00D703C1" w:rsidRPr="00FE70DF" w:rsidRDefault="001E5D8F" w:rsidP="00D703C1">
      <w:pPr>
        <w:ind w:left="720"/>
        <w:rPr>
          <w:rFonts w:asciiTheme="minorHAnsi" w:hAnsiTheme="minorHAnsi"/>
        </w:rPr>
      </w:pPr>
      <w:r w:rsidRPr="00FE70DF">
        <w:rPr>
          <w:rFonts w:asciiTheme="minorHAnsi" w:hAnsiTheme="minorHAnsi"/>
          <w:noProof/>
        </w:rPr>
        <mc:AlternateContent>
          <mc:Choice Requires="wps">
            <w:drawing>
              <wp:anchor distT="45720" distB="45720" distL="114300" distR="114300" simplePos="0" relativeHeight="251699200" behindDoc="0" locked="0" layoutInCell="1" allowOverlap="1" wp14:anchorId="171227C3" wp14:editId="2E8C12AC">
                <wp:simplePos x="0" y="0"/>
                <wp:positionH relativeFrom="margin">
                  <wp:align>center</wp:align>
                </wp:positionH>
                <wp:positionV relativeFrom="paragraph">
                  <wp:posOffset>306070</wp:posOffset>
                </wp:positionV>
                <wp:extent cx="7044055" cy="350520"/>
                <wp:effectExtent l="0" t="0" r="23495"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350520"/>
                        </a:xfrm>
                        <a:prstGeom prst="rect">
                          <a:avLst/>
                        </a:prstGeom>
                        <a:solidFill>
                          <a:srgbClr val="996633"/>
                        </a:solidFill>
                        <a:ln w="9525">
                          <a:solidFill>
                            <a:srgbClr val="000000"/>
                          </a:solidFill>
                          <a:miter lim="800000"/>
                          <a:headEnd/>
                          <a:tailEnd/>
                        </a:ln>
                      </wps:spPr>
                      <wps:txbx>
                        <w:txbxContent>
                          <w:p w:rsidR="002F4CC5" w:rsidRPr="00584606" w:rsidRDefault="002F4CC5" w:rsidP="00D703C1">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PURCHASING SERVICES</w:t>
                            </w:r>
                          </w:p>
                          <w:p w:rsidR="002F4CC5" w:rsidRPr="00824629" w:rsidRDefault="002F4CC5" w:rsidP="00D703C1">
                            <w:pPr>
                              <w:rPr>
                                <w:color w:val="9966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227C3" id="Text Box 7" o:spid="_x0000_s1035" type="#_x0000_t202" style="position:absolute;left:0;text-align:left;margin-left:0;margin-top:24.1pt;width:554.65pt;height:27.6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" fillcolor="#963">
                <v:textbox>
                  <w:txbxContent>
                    <w:p w:rsidR="002F4CC5" w:rsidRPr="00584606" w:rsidRDefault="002F4CC5" w:rsidP="00D703C1">
                      <w:pPr>
                        <w:jc w:val="center"/>
                        <w:rPr>
                          <w:rFonts w:asciiTheme="minorHAnsi" w:hAnsiTheme="minorHAnsi"/>
                          <w:color w:val="FFFFFF" w:themeColor="background1"/>
                        </w:rPr>
                      </w:pPr>
                      <w:r w:rsidRPr="00584606">
                        <w:rPr>
                          <w:rFonts w:asciiTheme="minorHAnsi" w:eastAsia="Garamond" w:hAnsiTheme="minorHAnsi" w:cs="Garamond"/>
                          <w:b/>
                          <w:color w:val="FFFFFF" w:themeColor="background1"/>
                          <w:sz w:val="28"/>
                          <w:szCs w:val="28"/>
                        </w:rPr>
                        <w:t>PURCHASING SERVICES</w:t>
                      </w:r>
                    </w:p>
                    <w:p w:rsidR="002F4CC5" w:rsidRPr="00824629" w:rsidRDefault="002F4CC5" w:rsidP="00D703C1">
                      <w:pPr>
                        <w:rPr>
                          <w:color w:val="996633"/>
                        </w:rPr>
                      </w:pPr>
                    </w:p>
                  </w:txbxContent>
                </v:textbox>
                <w10:wrap type="square" anchorx="margin"/>
              </v:shape>
            </w:pict>
          </mc:Fallback>
        </mc:AlternateContent>
      </w:r>
    </w:p>
    <w:p w:rsidR="00D703C1" w:rsidRPr="00FE70DF" w:rsidRDefault="00D703C1" w:rsidP="00D703C1">
      <w:pPr>
        <w:spacing w:after="0" w:line="240" w:lineRule="auto"/>
        <w:ind w:firstLine="720"/>
        <w:rPr>
          <w:rFonts w:asciiTheme="minorHAnsi" w:hAnsiTheme="minorHAnsi"/>
        </w:rPr>
      </w:pPr>
    </w:p>
    <w:p w:rsidR="00D703C1" w:rsidRPr="00FE70DF" w:rsidRDefault="00814613" w:rsidP="00D703C1">
      <w:pPr>
        <w:spacing w:after="0" w:line="240" w:lineRule="auto"/>
        <w:ind w:firstLine="90"/>
        <w:rPr>
          <w:rFonts w:asciiTheme="minorHAnsi" w:hAnsiTheme="minorHAnsi"/>
        </w:rPr>
      </w:pPr>
      <w:r>
        <w:rPr>
          <w:noProof/>
        </w:rPr>
        <w:drawing>
          <wp:inline distT="0" distB="0" distL="0" distR="0" wp14:anchorId="267BF837" wp14:editId="7E44A1C7">
            <wp:extent cx="6492240" cy="40220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4022090"/>
                    </a:xfrm>
                    <a:prstGeom prst="rect">
                      <a:avLst/>
                    </a:prstGeom>
                  </pic:spPr>
                </pic:pic>
              </a:graphicData>
            </a:graphic>
          </wp:inline>
        </w:drawing>
      </w:r>
      <w:bookmarkStart w:id="2" w:name="_GoBack"/>
      <w:bookmarkEnd w:id="2"/>
    </w:p>
    <w:p w:rsidR="00D703C1" w:rsidRPr="00FE70DF" w:rsidRDefault="00D703C1" w:rsidP="00D703C1">
      <w:pPr>
        <w:spacing w:after="0" w:line="240" w:lineRule="auto"/>
        <w:ind w:firstLine="90"/>
        <w:rPr>
          <w:rFonts w:asciiTheme="minorHAnsi" w:hAnsiTheme="minorHAnsi"/>
        </w:rPr>
      </w:pPr>
    </w:p>
    <w:p w:rsidR="00D703C1" w:rsidRPr="00FE70DF" w:rsidRDefault="00D703C1" w:rsidP="00D703C1">
      <w:pPr>
        <w:rPr>
          <w:rFonts w:asciiTheme="minorHAnsi" w:hAnsiTheme="minorHAnsi"/>
          <w:b/>
        </w:rPr>
      </w:pPr>
      <w:r w:rsidRPr="00FE70DF">
        <w:rPr>
          <w:rFonts w:asciiTheme="minorHAnsi" w:hAnsiTheme="minorHAnsi"/>
          <w:b/>
        </w:rPr>
        <w:br w:type="page"/>
      </w:r>
    </w:p>
    <w:p w:rsidR="00D703C1" w:rsidRPr="00FE70DF" w:rsidRDefault="00D703C1" w:rsidP="00D703C1">
      <w:pPr>
        <w:spacing w:after="0" w:line="240" w:lineRule="auto"/>
        <w:ind w:firstLine="90"/>
        <w:rPr>
          <w:rFonts w:asciiTheme="minorHAnsi" w:hAnsiTheme="minorHAnsi"/>
          <w:b/>
        </w:rPr>
      </w:pPr>
      <w:r w:rsidRPr="00FE70DF">
        <w:rPr>
          <w:rFonts w:asciiTheme="minorHAnsi" w:hAnsiTheme="minorHAnsi"/>
          <w:b/>
        </w:rPr>
        <w:t>Funding Classification Request Details:</w:t>
      </w:r>
    </w:p>
    <w:p w:rsidR="00D80826" w:rsidRPr="00FE70DF" w:rsidRDefault="00D80826" w:rsidP="00D703C1">
      <w:pPr>
        <w:spacing w:after="0" w:line="240" w:lineRule="auto"/>
        <w:ind w:firstLine="90"/>
        <w:rPr>
          <w:rFonts w:asciiTheme="minorHAnsi" w:hAnsiTheme="minorHAnsi"/>
          <w:b/>
        </w:rPr>
      </w:pPr>
    </w:p>
    <w:p w:rsidR="00D80826" w:rsidRPr="00FE70DF" w:rsidRDefault="00740256" w:rsidP="00D703C1">
      <w:pPr>
        <w:spacing w:after="0" w:line="240" w:lineRule="auto"/>
        <w:ind w:firstLine="90"/>
        <w:rPr>
          <w:rFonts w:asciiTheme="minorHAnsi" w:hAnsiTheme="minorHAnsi"/>
        </w:rPr>
      </w:pPr>
      <w:r w:rsidRPr="00FE70DF">
        <w:rPr>
          <w:rFonts w:asciiTheme="minorHAnsi" w:hAnsiTheme="minorHAnsi"/>
        </w:rPr>
        <w:t>1.</w:t>
      </w:r>
      <w:r w:rsidRPr="00FE70DF">
        <w:rPr>
          <w:rFonts w:asciiTheme="minorHAnsi" w:hAnsiTheme="minorHAnsi"/>
        </w:rPr>
        <w:tab/>
      </w:r>
      <w:r w:rsidR="00D80826" w:rsidRPr="00FE70DF">
        <w:rPr>
          <w:rFonts w:asciiTheme="minorHAnsi" w:hAnsiTheme="minorHAnsi"/>
          <w:b/>
        </w:rPr>
        <w:t>Products</w:t>
      </w:r>
    </w:p>
    <w:p w:rsidR="00D703C1" w:rsidRPr="00FE70DF" w:rsidRDefault="00740256" w:rsidP="00D703C1">
      <w:pPr>
        <w:spacing w:after="0" w:line="240" w:lineRule="auto"/>
        <w:ind w:firstLine="90"/>
        <w:rPr>
          <w:rFonts w:asciiTheme="minorHAnsi" w:hAnsiTheme="minorHAnsi"/>
        </w:rPr>
      </w:pPr>
      <w:r w:rsidRPr="00FE70DF">
        <w:rPr>
          <w:rFonts w:asciiTheme="minorHAnsi" w:hAnsiTheme="minorHAnsi"/>
        </w:rPr>
        <w:t>2.</w:t>
      </w:r>
      <w:r w:rsidRPr="00FE70DF">
        <w:rPr>
          <w:rFonts w:asciiTheme="minorHAnsi" w:hAnsiTheme="minorHAnsi"/>
        </w:rPr>
        <w:tab/>
      </w:r>
      <w:r w:rsidR="00D703C1" w:rsidRPr="00FE70DF">
        <w:rPr>
          <w:rFonts w:asciiTheme="minorHAnsi" w:hAnsiTheme="minorHAnsi"/>
          <w:b/>
        </w:rPr>
        <w:t>Services</w:t>
      </w:r>
    </w:p>
    <w:p w:rsidR="00D703C1" w:rsidRPr="00FE70DF" w:rsidRDefault="00740256" w:rsidP="00D703C1">
      <w:pPr>
        <w:spacing w:after="0" w:line="240" w:lineRule="auto"/>
        <w:ind w:firstLine="90"/>
        <w:rPr>
          <w:rFonts w:asciiTheme="minorHAnsi" w:hAnsiTheme="minorHAnsi"/>
        </w:rPr>
      </w:pPr>
      <w:r w:rsidRPr="00FE70DF">
        <w:rPr>
          <w:rFonts w:asciiTheme="minorHAnsi" w:hAnsiTheme="minorHAnsi"/>
        </w:rPr>
        <w:t xml:space="preserve">3. </w:t>
      </w:r>
      <w:r w:rsidRPr="00FE70DF">
        <w:rPr>
          <w:rFonts w:asciiTheme="minorHAnsi" w:hAnsiTheme="minorHAnsi"/>
        </w:rPr>
        <w:tab/>
      </w:r>
      <w:r w:rsidR="00D703C1" w:rsidRPr="00FE70DF">
        <w:rPr>
          <w:rFonts w:asciiTheme="minorHAnsi" w:hAnsiTheme="minorHAnsi"/>
          <w:b/>
        </w:rPr>
        <w:t>Software</w:t>
      </w:r>
    </w:p>
    <w:p w:rsidR="00D703C1" w:rsidRPr="00FE70DF" w:rsidRDefault="00D703C1" w:rsidP="00740256">
      <w:pPr>
        <w:spacing w:after="0" w:line="240" w:lineRule="auto"/>
        <w:ind w:left="720" w:firstLine="720"/>
        <w:rPr>
          <w:rFonts w:asciiTheme="minorHAnsi" w:hAnsiTheme="minorHAnsi"/>
          <w:b/>
        </w:rPr>
      </w:pPr>
      <w:proofErr w:type="gramStart"/>
      <w:r w:rsidRPr="00FE70DF">
        <w:rPr>
          <w:rFonts w:asciiTheme="minorHAnsi" w:hAnsiTheme="minorHAnsi"/>
          <w:b/>
        </w:rPr>
        <w:t>eProcurement</w:t>
      </w:r>
      <w:proofErr w:type="gramEnd"/>
      <w:r w:rsidRPr="00FE70DF">
        <w:rPr>
          <w:rFonts w:asciiTheme="minorHAnsi" w:hAnsiTheme="minorHAnsi"/>
          <w:b/>
        </w:rPr>
        <w:t xml:space="preserve"> Software </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w:t>
      </w:r>
      <w:r w:rsidR="0056337A" w:rsidRPr="00FE70DF">
        <w:rPr>
          <w:rFonts w:asciiTheme="minorHAnsi" w:hAnsiTheme="minorHAnsi"/>
        </w:rPr>
        <w:t>8,269 w/3% annual increase</w:t>
      </w:r>
      <w:r w:rsidR="00B635DD" w:rsidRPr="00FE70DF">
        <w:rPr>
          <w:rFonts w:asciiTheme="minorHAnsi" w:hAnsiTheme="minorHAnsi"/>
        </w:rPr>
        <w:t xml:space="preserve">, </w:t>
      </w:r>
      <w:r w:rsidRPr="00FE70DF">
        <w:rPr>
          <w:rFonts w:asciiTheme="minorHAnsi" w:hAnsiTheme="minorHAnsi"/>
        </w:rPr>
        <w:t>permanent</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 xml:space="preserve">Funded:  </w:t>
      </w:r>
      <w:proofErr w:type="spellStart"/>
      <w:r w:rsidRPr="00FE70DF">
        <w:rPr>
          <w:rFonts w:asciiTheme="minorHAnsi" w:hAnsiTheme="minorHAnsi"/>
        </w:rPr>
        <w:t>Yes__</w:t>
      </w:r>
      <w:r w:rsidRPr="00FE70DF">
        <w:rPr>
          <w:rFonts w:asciiTheme="minorHAnsi" w:hAnsiTheme="minorHAnsi"/>
          <w:u w:val="single"/>
        </w:rPr>
        <w:t>X</w:t>
      </w:r>
      <w:proofErr w:type="spellEnd"/>
      <w:r w:rsidRPr="00FE70DF">
        <w:rPr>
          <w:rFonts w:asciiTheme="minorHAnsi" w:hAnsiTheme="minorHAnsi"/>
        </w:rPr>
        <w:t>__   No ____</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 xml:space="preserve">Year </w:t>
      </w:r>
      <w:proofErr w:type="spellStart"/>
      <w:r w:rsidRPr="00FE70DF">
        <w:rPr>
          <w:rFonts w:asciiTheme="minorHAnsi" w:hAnsiTheme="minorHAnsi"/>
        </w:rPr>
        <w:t>Funded</w:t>
      </w:r>
      <w:proofErr w:type="spellEnd"/>
      <w:r w:rsidRPr="00FE70DF">
        <w:rPr>
          <w:rFonts w:asciiTheme="minorHAnsi" w:hAnsiTheme="minorHAnsi"/>
        </w:rPr>
        <w:t>: 2015</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Funding Source: Purchasing budget</w:t>
      </w:r>
    </w:p>
    <w:p w:rsidR="00D547D3" w:rsidRPr="00FE70DF" w:rsidRDefault="00D547D3" w:rsidP="00D547D3">
      <w:pPr>
        <w:spacing w:after="0" w:line="240" w:lineRule="auto"/>
        <w:ind w:left="720" w:firstLine="720"/>
        <w:rPr>
          <w:rFonts w:asciiTheme="minorHAnsi" w:hAnsiTheme="minorHAnsi"/>
        </w:rPr>
      </w:pPr>
      <w:r w:rsidRPr="00FE70DF">
        <w:rPr>
          <w:rFonts w:asciiTheme="minorHAnsi" w:hAnsiTheme="minorHAnsi"/>
        </w:rPr>
        <w:t>Priority Level:</w:t>
      </w:r>
      <w:r w:rsidR="006177B3" w:rsidRPr="00FE70DF">
        <w:rPr>
          <w:rFonts w:asciiTheme="minorHAnsi" w:hAnsiTheme="minorHAnsi"/>
        </w:rPr>
        <w:t xml:space="preserve"> </w:t>
      </w:r>
      <w:r w:rsidR="00E920C7" w:rsidRPr="00FE70DF">
        <w:rPr>
          <w:rFonts w:asciiTheme="minorHAnsi" w:hAnsiTheme="minorHAnsi"/>
        </w:rPr>
        <w:t xml:space="preserve"> A</w:t>
      </w:r>
    </w:p>
    <w:p w:rsidR="00D703C1" w:rsidRPr="00FE70DF" w:rsidRDefault="00D547D3" w:rsidP="00D547D3">
      <w:pPr>
        <w:spacing w:after="0" w:line="240" w:lineRule="auto"/>
        <w:ind w:left="1440"/>
        <w:rPr>
          <w:rFonts w:asciiTheme="minorHAnsi" w:hAnsiTheme="minorHAnsi"/>
        </w:rPr>
      </w:pPr>
      <w:r w:rsidRPr="00FE70DF">
        <w:rPr>
          <w:rFonts w:asciiTheme="minorHAnsi" w:hAnsiTheme="minorHAnsi"/>
        </w:rPr>
        <w:t xml:space="preserve">Description/Background/Rationale: </w:t>
      </w:r>
      <w:r w:rsidR="00D703C1" w:rsidRPr="00FE70DF">
        <w:rPr>
          <w:rFonts w:asciiTheme="minorHAnsi" w:hAnsiTheme="minorHAnsi"/>
        </w:rPr>
        <w:t>eProcurement software system, user friendly front end system to Banner for requisition entry and PO creation</w:t>
      </w:r>
      <w:r w:rsidR="007A67D1" w:rsidRPr="00FE70DF">
        <w:rPr>
          <w:rFonts w:asciiTheme="minorHAnsi" w:hAnsiTheme="minorHAnsi"/>
        </w:rPr>
        <w:t>; additional</w:t>
      </w:r>
      <w:r w:rsidR="004B2C2B" w:rsidRPr="00FE70DF">
        <w:rPr>
          <w:rFonts w:asciiTheme="minorHAnsi" w:hAnsiTheme="minorHAnsi"/>
        </w:rPr>
        <w:t xml:space="preserve"> modules supporting RFP process, </w:t>
      </w:r>
      <w:r w:rsidR="007A67D1" w:rsidRPr="00FE70DF">
        <w:rPr>
          <w:rFonts w:asciiTheme="minorHAnsi" w:hAnsiTheme="minorHAnsi"/>
        </w:rPr>
        <w:t>contracts database</w:t>
      </w:r>
      <w:r w:rsidR="004B2C2B" w:rsidRPr="00FE70DF">
        <w:rPr>
          <w:rFonts w:asciiTheme="minorHAnsi" w:hAnsiTheme="minorHAnsi"/>
        </w:rPr>
        <w:t>, receiving and invoicing</w:t>
      </w:r>
    </w:p>
    <w:p w:rsidR="00D703C1" w:rsidRPr="00FE70DF" w:rsidRDefault="00D703C1" w:rsidP="00740256">
      <w:pPr>
        <w:pStyle w:val="ListParagraph"/>
        <w:numPr>
          <w:ilvl w:val="0"/>
          <w:numId w:val="7"/>
        </w:numPr>
        <w:spacing w:after="0" w:line="240" w:lineRule="auto"/>
        <w:ind w:hanging="630"/>
        <w:rPr>
          <w:rFonts w:asciiTheme="minorHAnsi" w:hAnsiTheme="minorHAnsi"/>
          <w:b/>
        </w:rPr>
      </w:pPr>
      <w:r w:rsidRPr="00FE70DF">
        <w:rPr>
          <w:rFonts w:asciiTheme="minorHAnsi" w:hAnsiTheme="minorHAnsi"/>
          <w:b/>
        </w:rPr>
        <w:t>Equipment</w:t>
      </w:r>
    </w:p>
    <w:p w:rsidR="00D703C1" w:rsidRPr="00FE70DF" w:rsidRDefault="00D703C1" w:rsidP="00740256">
      <w:pPr>
        <w:spacing w:after="0" w:line="240" w:lineRule="auto"/>
        <w:ind w:left="720" w:firstLine="720"/>
        <w:rPr>
          <w:rFonts w:asciiTheme="minorHAnsi" w:hAnsiTheme="minorHAnsi"/>
          <w:b/>
        </w:rPr>
      </w:pPr>
      <w:r w:rsidRPr="00FE70DF">
        <w:rPr>
          <w:rFonts w:asciiTheme="minorHAnsi" w:hAnsiTheme="minorHAnsi"/>
          <w:b/>
        </w:rPr>
        <w:t>Student Copier Lease</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$1,000 one time</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Funded:  Yes____   No __X__</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Funding Source:</w:t>
      </w:r>
    </w:p>
    <w:p w:rsidR="00D547D3" w:rsidRPr="00FE70DF" w:rsidRDefault="00D547D3" w:rsidP="00D547D3">
      <w:pPr>
        <w:spacing w:after="0" w:line="240" w:lineRule="auto"/>
        <w:ind w:left="720" w:firstLine="720"/>
        <w:rPr>
          <w:rFonts w:asciiTheme="minorHAnsi" w:hAnsiTheme="minorHAnsi"/>
        </w:rPr>
      </w:pPr>
      <w:r w:rsidRPr="00FE70DF">
        <w:rPr>
          <w:rFonts w:asciiTheme="minorHAnsi" w:hAnsiTheme="minorHAnsi"/>
        </w:rPr>
        <w:t>Priority Level:</w:t>
      </w:r>
      <w:r w:rsidR="006177B3" w:rsidRPr="00FE70DF">
        <w:rPr>
          <w:rFonts w:asciiTheme="minorHAnsi" w:hAnsiTheme="minorHAnsi"/>
        </w:rPr>
        <w:t xml:space="preserve"> </w:t>
      </w:r>
      <w:r w:rsidR="00E920C7" w:rsidRPr="00FE70DF">
        <w:rPr>
          <w:rFonts w:asciiTheme="minorHAnsi" w:hAnsiTheme="minorHAnsi"/>
        </w:rPr>
        <w:t>C</w:t>
      </w:r>
    </w:p>
    <w:p w:rsidR="00D703C1" w:rsidRPr="00FE70DF" w:rsidRDefault="00D547D3" w:rsidP="00D547D3">
      <w:pPr>
        <w:spacing w:after="0" w:line="240" w:lineRule="auto"/>
        <w:ind w:left="720" w:firstLine="720"/>
        <w:rPr>
          <w:rFonts w:asciiTheme="minorHAnsi" w:hAnsiTheme="minorHAnsi"/>
        </w:rPr>
      </w:pPr>
      <w:r w:rsidRPr="00FE70DF">
        <w:rPr>
          <w:rFonts w:asciiTheme="minorHAnsi" w:hAnsiTheme="minorHAnsi"/>
        </w:rPr>
        <w:t>Description/Background/Rationale:</w:t>
      </w:r>
      <w:r w:rsidR="00D703C1" w:rsidRPr="00FE70DF">
        <w:rPr>
          <w:rFonts w:asciiTheme="minorHAnsi" w:hAnsiTheme="minorHAnsi"/>
        </w:rPr>
        <w:t xml:space="preserve"> Not needed, utilize copier in Purchasing</w:t>
      </w:r>
    </w:p>
    <w:p w:rsidR="00D703C1" w:rsidRPr="00FE70DF" w:rsidRDefault="00D80826" w:rsidP="00740256">
      <w:pPr>
        <w:pStyle w:val="ListParagraph"/>
        <w:numPr>
          <w:ilvl w:val="0"/>
          <w:numId w:val="7"/>
        </w:numPr>
        <w:spacing w:after="0" w:line="240" w:lineRule="auto"/>
        <w:ind w:hanging="630"/>
        <w:rPr>
          <w:rFonts w:asciiTheme="minorHAnsi" w:hAnsiTheme="minorHAnsi"/>
          <w:b/>
        </w:rPr>
      </w:pPr>
      <w:r w:rsidRPr="00FE70DF">
        <w:rPr>
          <w:rFonts w:asciiTheme="minorHAnsi" w:hAnsiTheme="minorHAnsi"/>
          <w:b/>
        </w:rPr>
        <w:t>Leases</w:t>
      </w:r>
    </w:p>
    <w:p w:rsidR="00D703C1" w:rsidRPr="00FE70DF" w:rsidRDefault="00D703C1" w:rsidP="00740256">
      <w:pPr>
        <w:pStyle w:val="ListParagraph"/>
        <w:numPr>
          <w:ilvl w:val="0"/>
          <w:numId w:val="7"/>
        </w:numPr>
        <w:spacing w:after="0" w:line="240" w:lineRule="auto"/>
        <w:ind w:hanging="630"/>
        <w:rPr>
          <w:rFonts w:asciiTheme="minorHAnsi" w:hAnsiTheme="minorHAnsi"/>
          <w:b/>
        </w:rPr>
      </w:pPr>
      <w:r w:rsidRPr="00FE70DF">
        <w:rPr>
          <w:rFonts w:asciiTheme="minorHAnsi" w:hAnsiTheme="minorHAnsi"/>
          <w:b/>
        </w:rPr>
        <w:t>Human Resources</w:t>
      </w:r>
    </w:p>
    <w:p w:rsidR="001E47B5" w:rsidRPr="00FE70DF" w:rsidRDefault="001E47B5" w:rsidP="00D703C1">
      <w:pPr>
        <w:spacing w:after="0" w:line="240" w:lineRule="auto"/>
        <w:ind w:left="720" w:firstLine="720"/>
        <w:rPr>
          <w:rFonts w:asciiTheme="minorHAnsi" w:hAnsiTheme="minorHAnsi"/>
          <w:b/>
        </w:rPr>
      </w:pPr>
      <w:r w:rsidRPr="00FE70DF">
        <w:rPr>
          <w:rFonts w:asciiTheme="minorHAnsi" w:hAnsiTheme="minorHAnsi"/>
          <w:b/>
        </w:rPr>
        <w:t>Buyer</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$50,000 one time</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Funded:  Yes____   No __X__</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 xml:space="preserve">Year </w:t>
      </w:r>
      <w:proofErr w:type="spellStart"/>
      <w:r w:rsidRPr="00FE70DF">
        <w:rPr>
          <w:rFonts w:asciiTheme="minorHAnsi" w:hAnsiTheme="minorHAnsi"/>
        </w:rPr>
        <w:t>Funded</w:t>
      </w:r>
      <w:proofErr w:type="spellEnd"/>
      <w:r w:rsidRPr="00FE70DF">
        <w:rPr>
          <w:rFonts w:asciiTheme="minorHAnsi" w:hAnsiTheme="minorHAnsi"/>
        </w:rPr>
        <w:t>:</w:t>
      </w:r>
    </w:p>
    <w:p w:rsidR="00D703C1" w:rsidRPr="00FE70DF" w:rsidRDefault="00D703C1" w:rsidP="00D703C1">
      <w:pPr>
        <w:spacing w:after="0" w:line="240" w:lineRule="auto"/>
        <w:ind w:left="720" w:firstLine="720"/>
        <w:rPr>
          <w:rFonts w:asciiTheme="minorHAnsi" w:hAnsiTheme="minorHAnsi"/>
        </w:rPr>
      </w:pPr>
      <w:r w:rsidRPr="00FE70DF">
        <w:rPr>
          <w:rFonts w:asciiTheme="minorHAnsi" w:hAnsiTheme="minorHAnsi"/>
        </w:rPr>
        <w:t>Funding Source:</w:t>
      </w:r>
    </w:p>
    <w:p w:rsidR="00D547D3" w:rsidRPr="00FE70DF" w:rsidRDefault="00D547D3" w:rsidP="00D547D3">
      <w:pPr>
        <w:spacing w:after="0" w:line="240" w:lineRule="auto"/>
        <w:ind w:left="720" w:firstLine="720"/>
        <w:rPr>
          <w:rFonts w:asciiTheme="minorHAnsi" w:hAnsiTheme="minorHAnsi"/>
        </w:rPr>
      </w:pPr>
      <w:r w:rsidRPr="00FE70DF">
        <w:rPr>
          <w:rFonts w:asciiTheme="minorHAnsi" w:hAnsiTheme="minorHAnsi"/>
        </w:rPr>
        <w:t>Priority Level:</w:t>
      </w:r>
      <w:r w:rsidR="006177B3" w:rsidRPr="00FE70DF">
        <w:rPr>
          <w:rFonts w:asciiTheme="minorHAnsi" w:hAnsiTheme="minorHAnsi"/>
        </w:rPr>
        <w:t xml:space="preserve"> </w:t>
      </w:r>
      <w:r w:rsidR="00E920C7" w:rsidRPr="00FE70DF">
        <w:rPr>
          <w:rFonts w:asciiTheme="minorHAnsi" w:hAnsiTheme="minorHAnsi"/>
        </w:rPr>
        <w:t>B</w:t>
      </w:r>
    </w:p>
    <w:p w:rsidR="00D703C1" w:rsidRPr="00FE70DF" w:rsidRDefault="00D547D3" w:rsidP="004B2C2B">
      <w:pPr>
        <w:spacing w:after="0" w:line="240" w:lineRule="auto"/>
        <w:ind w:left="1440"/>
        <w:rPr>
          <w:rFonts w:asciiTheme="minorHAnsi" w:hAnsiTheme="minorHAnsi"/>
        </w:rPr>
      </w:pPr>
      <w:r w:rsidRPr="00FE70DF">
        <w:rPr>
          <w:rFonts w:asciiTheme="minorHAnsi" w:hAnsiTheme="minorHAnsi"/>
        </w:rPr>
        <w:t>Description/Background/Rationale:</w:t>
      </w:r>
      <w:r w:rsidR="004B2C2B" w:rsidRPr="00FE70DF">
        <w:rPr>
          <w:rFonts w:asciiTheme="minorHAnsi" w:hAnsiTheme="minorHAnsi"/>
        </w:rPr>
        <w:t xml:space="preserve">  additional resource needed to support ongoing purchasing programs such as Diverse/Local Supplier Program, Surplus Property, RFP process, and contract reviews</w:t>
      </w:r>
    </w:p>
    <w:p w:rsidR="00D80826" w:rsidRPr="00FE70DF" w:rsidRDefault="00D80826" w:rsidP="00740256">
      <w:pPr>
        <w:pStyle w:val="ListParagraph"/>
        <w:numPr>
          <w:ilvl w:val="0"/>
          <w:numId w:val="7"/>
        </w:numPr>
        <w:spacing w:after="0" w:line="240" w:lineRule="auto"/>
        <w:ind w:hanging="630"/>
        <w:rPr>
          <w:rFonts w:asciiTheme="minorHAnsi" w:hAnsiTheme="minorHAnsi"/>
          <w:b/>
        </w:rPr>
      </w:pPr>
      <w:r w:rsidRPr="00FE70DF">
        <w:rPr>
          <w:rFonts w:asciiTheme="minorHAnsi" w:hAnsiTheme="minorHAnsi"/>
          <w:b/>
        </w:rPr>
        <w:t>Other</w:t>
      </w:r>
    </w:p>
    <w:p w:rsidR="00DD742F" w:rsidRPr="00FE70DF" w:rsidRDefault="00DD742F" w:rsidP="00DD742F">
      <w:pPr>
        <w:spacing w:after="0" w:line="240" w:lineRule="auto"/>
        <w:ind w:left="1440"/>
        <w:rPr>
          <w:rFonts w:asciiTheme="minorHAnsi" w:hAnsiTheme="minorHAnsi"/>
          <w:b/>
        </w:rPr>
      </w:pPr>
      <w:r w:rsidRPr="00FE70DF">
        <w:rPr>
          <w:rFonts w:asciiTheme="minorHAnsi" w:hAnsiTheme="minorHAnsi"/>
          <w:b/>
        </w:rPr>
        <w:t>Buyer’s Office Renovation/Build-out</w:t>
      </w:r>
    </w:p>
    <w:p w:rsidR="00DD742F" w:rsidRPr="00FE70DF" w:rsidRDefault="00DD742F" w:rsidP="00DD742F">
      <w:pPr>
        <w:spacing w:after="0" w:line="240" w:lineRule="auto"/>
        <w:ind w:left="1440"/>
        <w:rPr>
          <w:rFonts w:asciiTheme="minorHAnsi" w:hAnsiTheme="minorHAnsi"/>
        </w:rPr>
      </w:pPr>
      <w:r w:rsidRPr="00FE70DF">
        <w:rPr>
          <w:rFonts w:asciiTheme="minorHAnsi" w:hAnsiTheme="minorHAnsi"/>
        </w:rPr>
        <w:t>$50,000 one time</w:t>
      </w:r>
    </w:p>
    <w:p w:rsidR="00DD742F" w:rsidRPr="00FE70DF" w:rsidRDefault="00DD742F" w:rsidP="00DD742F">
      <w:pPr>
        <w:spacing w:after="0" w:line="240" w:lineRule="auto"/>
        <w:ind w:left="1440"/>
        <w:rPr>
          <w:rFonts w:asciiTheme="minorHAnsi" w:hAnsiTheme="minorHAnsi"/>
        </w:rPr>
      </w:pPr>
      <w:r w:rsidRPr="00FE70DF">
        <w:rPr>
          <w:rFonts w:asciiTheme="minorHAnsi" w:hAnsiTheme="minorHAnsi"/>
        </w:rPr>
        <w:t>Funded:  Yes____   No __X__</w:t>
      </w:r>
    </w:p>
    <w:p w:rsidR="00DD742F" w:rsidRPr="00FE70DF" w:rsidRDefault="00DD742F" w:rsidP="00DD742F">
      <w:pPr>
        <w:spacing w:after="0" w:line="240" w:lineRule="auto"/>
        <w:ind w:left="1440"/>
        <w:rPr>
          <w:rFonts w:asciiTheme="minorHAnsi" w:hAnsiTheme="minorHAnsi"/>
        </w:rPr>
      </w:pPr>
      <w:r w:rsidRPr="00FE70DF">
        <w:rPr>
          <w:rFonts w:asciiTheme="minorHAnsi" w:hAnsiTheme="minorHAnsi"/>
        </w:rPr>
        <w:t xml:space="preserve">Year </w:t>
      </w:r>
      <w:proofErr w:type="spellStart"/>
      <w:r w:rsidRPr="00FE70DF">
        <w:rPr>
          <w:rFonts w:asciiTheme="minorHAnsi" w:hAnsiTheme="minorHAnsi"/>
        </w:rPr>
        <w:t>Funded</w:t>
      </w:r>
      <w:proofErr w:type="spellEnd"/>
      <w:r w:rsidRPr="00FE70DF">
        <w:rPr>
          <w:rFonts w:asciiTheme="minorHAnsi" w:hAnsiTheme="minorHAnsi"/>
        </w:rPr>
        <w:t>:</w:t>
      </w:r>
    </w:p>
    <w:p w:rsidR="00DD742F" w:rsidRPr="00FE70DF" w:rsidRDefault="00DD742F" w:rsidP="00DD742F">
      <w:pPr>
        <w:spacing w:after="0" w:line="240" w:lineRule="auto"/>
        <w:ind w:left="1440"/>
        <w:rPr>
          <w:rFonts w:asciiTheme="minorHAnsi" w:hAnsiTheme="minorHAnsi"/>
        </w:rPr>
      </w:pPr>
      <w:r w:rsidRPr="00FE70DF">
        <w:rPr>
          <w:rFonts w:asciiTheme="minorHAnsi" w:hAnsiTheme="minorHAnsi"/>
        </w:rPr>
        <w:t>Funding Source:</w:t>
      </w:r>
    </w:p>
    <w:p w:rsidR="00DD742F" w:rsidRPr="00FE70DF" w:rsidRDefault="00DD742F" w:rsidP="00DD742F">
      <w:pPr>
        <w:spacing w:after="0" w:line="240" w:lineRule="auto"/>
        <w:ind w:left="1440"/>
        <w:rPr>
          <w:rFonts w:asciiTheme="minorHAnsi" w:hAnsiTheme="minorHAnsi"/>
        </w:rPr>
      </w:pPr>
      <w:r w:rsidRPr="00FE70DF">
        <w:rPr>
          <w:rFonts w:asciiTheme="minorHAnsi" w:hAnsiTheme="minorHAnsi"/>
        </w:rPr>
        <w:t>Priority Level: B</w:t>
      </w:r>
    </w:p>
    <w:p w:rsidR="00DD742F" w:rsidRPr="00FE70DF" w:rsidRDefault="00DD742F" w:rsidP="00DD742F">
      <w:pPr>
        <w:spacing w:after="0" w:line="240" w:lineRule="auto"/>
        <w:ind w:left="1440"/>
        <w:rPr>
          <w:rFonts w:asciiTheme="minorHAnsi" w:hAnsiTheme="minorHAnsi"/>
        </w:rPr>
      </w:pPr>
      <w:r w:rsidRPr="00FE70DF">
        <w:rPr>
          <w:rFonts w:asciiTheme="minorHAnsi" w:hAnsiTheme="minorHAnsi"/>
        </w:rPr>
        <w:t>Description/Background/Rationale:</w:t>
      </w:r>
      <w:r w:rsidR="004B2C2B" w:rsidRPr="00FE70DF">
        <w:rPr>
          <w:rFonts w:asciiTheme="minorHAnsi" w:hAnsiTheme="minorHAnsi"/>
        </w:rPr>
        <w:t xml:space="preserve">  Purchasing office currently has no space available for an additional staff member.  Renovation would be required, as well as furniture and technology, to support the new position</w:t>
      </w:r>
    </w:p>
    <w:p w:rsidR="00DD742F" w:rsidRPr="00FE70DF" w:rsidRDefault="00DD742F" w:rsidP="00DD742F">
      <w:pPr>
        <w:pStyle w:val="ListParagraph"/>
        <w:spacing w:after="0" w:line="240" w:lineRule="auto"/>
        <w:rPr>
          <w:rFonts w:asciiTheme="minorHAnsi" w:hAnsiTheme="minorHAnsi"/>
          <w:b/>
        </w:rPr>
      </w:pPr>
    </w:p>
    <w:p w:rsidR="002F4CC5" w:rsidRPr="00FE70DF" w:rsidRDefault="002F4CC5" w:rsidP="002F4CC5">
      <w:pPr>
        <w:spacing w:after="0" w:line="240" w:lineRule="auto"/>
        <w:rPr>
          <w:rFonts w:asciiTheme="minorHAnsi" w:hAnsiTheme="minorHAnsi"/>
          <w:b/>
        </w:rPr>
      </w:pPr>
      <w:r w:rsidRPr="00FE70DF">
        <w:rPr>
          <w:rFonts w:asciiTheme="minorHAnsi" w:hAnsiTheme="minorHAnsi"/>
          <w:b/>
        </w:rPr>
        <w:t>Prioritization Legend:</w:t>
      </w:r>
    </w:p>
    <w:p w:rsidR="002F4CC5" w:rsidRPr="00FE70DF" w:rsidRDefault="002F4CC5" w:rsidP="002F4CC5">
      <w:pPr>
        <w:spacing w:after="0" w:line="240" w:lineRule="auto"/>
        <w:rPr>
          <w:rFonts w:asciiTheme="minorHAnsi" w:hAnsiTheme="minorHAnsi"/>
        </w:rPr>
      </w:pPr>
      <w:r w:rsidRPr="00FE70DF">
        <w:rPr>
          <w:rFonts w:asciiTheme="minorHAnsi" w:hAnsiTheme="minorHAnsi"/>
        </w:rPr>
        <w:t>Level A:  Contracted, legally obligated</w:t>
      </w:r>
    </w:p>
    <w:p w:rsidR="002F4CC5" w:rsidRPr="00FE70DF" w:rsidRDefault="002F4CC5" w:rsidP="002F4CC5">
      <w:pPr>
        <w:spacing w:after="0" w:line="240" w:lineRule="auto"/>
        <w:rPr>
          <w:rFonts w:asciiTheme="minorHAnsi" w:hAnsiTheme="minorHAnsi"/>
        </w:rPr>
      </w:pPr>
      <w:r w:rsidRPr="00FE70DF">
        <w:rPr>
          <w:rFonts w:asciiTheme="minorHAnsi" w:hAnsiTheme="minorHAnsi"/>
        </w:rPr>
        <w:t>Level B:  ROI or re-allocated</w:t>
      </w:r>
    </w:p>
    <w:p w:rsidR="009C6750" w:rsidRPr="00FE70DF" w:rsidRDefault="002F4CC5" w:rsidP="006B5C4D">
      <w:pPr>
        <w:spacing w:after="0" w:line="240" w:lineRule="auto"/>
        <w:rPr>
          <w:rFonts w:asciiTheme="minorHAnsi" w:hAnsiTheme="minorHAnsi"/>
        </w:rPr>
      </w:pPr>
      <w:r w:rsidRPr="00FE70DF">
        <w:rPr>
          <w:rFonts w:asciiTheme="minorHAnsi" w:hAnsiTheme="minorHAnsi"/>
        </w:rPr>
        <w:t>Level C:  Generally supports UBS, F&amp;A, University Goals</w:t>
      </w:r>
    </w:p>
    <w:sectPr w:rsidR="009C6750" w:rsidRPr="00FE70DF" w:rsidSect="00B83807">
      <w:footerReference w:type="default" r:id="rId10"/>
      <w:type w:val="continuous"/>
      <w:pgSz w:w="12240" w:h="15840" w:code="1"/>
      <w:pgMar w:top="1152" w:right="1008" w:bottom="1008" w:left="1008" w:header="720" w:footer="14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C5" w:rsidRDefault="002F4CC5">
      <w:pPr>
        <w:spacing w:after="0" w:line="240" w:lineRule="auto"/>
      </w:pPr>
      <w:r>
        <w:separator/>
      </w:r>
    </w:p>
  </w:endnote>
  <w:endnote w:type="continuationSeparator" w:id="0">
    <w:p w:rsidR="002F4CC5" w:rsidRDefault="002F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07" w:rsidRDefault="00B8380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14613">
      <w:rPr>
        <w:caps/>
        <w:noProof/>
        <w:color w:val="5B9BD5" w:themeColor="accent1"/>
      </w:rPr>
      <w:t>11</w:t>
    </w:r>
    <w:r>
      <w:rPr>
        <w:caps/>
        <w:noProof/>
        <w:color w:val="5B9BD5" w:themeColor="accent1"/>
      </w:rPr>
      <w:fldChar w:fldCharType="end"/>
    </w:r>
  </w:p>
  <w:p w:rsidR="002F4CC5" w:rsidRDefault="002F4CC5">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C5" w:rsidRDefault="002F4CC5">
      <w:pPr>
        <w:spacing w:after="0" w:line="240" w:lineRule="auto"/>
      </w:pPr>
      <w:r>
        <w:separator/>
      </w:r>
    </w:p>
  </w:footnote>
  <w:footnote w:type="continuationSeparator" w:id="0">
    <w:p w:rsidR="002F4CC5" w:rsidRDefault="002F4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4881"/>
    <w:multiLevelType w:val="multilevel"/>
    <w:tmpl w:val="750A979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B276323"/>
    <w:multiLevelType w:val="multilevel"/>
    <w:tmpl w:val="01DC9CEC"/>
    <w:lvl w:ilvl="0">
      <w:start w:val="1"/>
      <w:numFmt w:val="decimal"/>
      <w:lvlText w:val="%1."/>
      <w:lvlJc w:val="left"/>
      <w:pPr>
        <w:ind w:left="720" w:firstLine="360"/>
      </w:pPr>
      <w:rPr>
        <w:rFonts w:ascii="Garamond" w:eastAsia="Garamond" w:hAnsi="Garamond" w:cs="Garamond"/>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B970E37"/>
    <w:multiLevelType w:val="multilevel"/>
    <w:tmpl w:val="0FBC08F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302778B8"/>
    <w:multiLevelType w:val="multilevel"/>
    <w:tmpl w:val="1AA46D3E"/>
    <w:lvl w:ilvl="0">
      <w:start w:val="1"/>
      <w:numFmt w:val="decimal"/>
      <w:lvlText w:val="%1."/>
      <w:lvlJc w:val="left"/>
      <w:pPr>
        <w:ind w:left="720" w:firstLine="1080"/>
      </w:pPr>
      <w:rPr>
        <w:rFonts w:ascii="Garamond" w:eastAsia="Garamond" w:hAnsi="Garamond" w:cs="Garamond"/>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30846D2A"/>
    <w:multiLevelType w:val="multilevel"/>
    <w:tmpl w:val="1AA46D3E"/>
    <w:lvl w:ilvl="0">
      <w:start w:val="1"/>
      <w:numFmt w:val="decimal"/>
      <w:lvlText w:val="%1."/>
      <w:lvlJc w:val="left"/>
      <w:pPr>
        <w:ind w:left="720" w:firstLine="1080"/>
      </w:pPr>
      <w:rPr>
        <w:rFonts w:ascii="Garamond" w:eastAsia="Garamond" w:hAnsi="Garamond" w:cs="Garamond"/>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36DC6241"/>
    <w:multiLevelType w:val="hybridMultilevel"/>
    <w:tmpl w:val="1938D8FE"/>
    <w:lvl w:ilvl="0" w:tplc="3BE2AF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2619D"/>
    <w:multiLevelType w:val="hybridMultilevel"/>
    <w:tmpl w:val="1938D8FE"/>
    <w:lvl w:ilvl="0" w:tplc="3BE2AF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04A3D"/>
    <w:multiLevelType w:val="multilevel"/>
    <w:tmpl w:val="801292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0A7560B"/>
    <w:multiLevelType w:val="multilevel"/>
    <w:tmpl w:val="331070D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2850D80"/>
    <w:multiLevelType w:val="multilevel"/>
    <w:tmpl w:val="48181A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2943377"/>
    <w:multiLevelType w:val="hybridMultilevel"/>
    <w:tmpl w:val="24BA3538"/>
    <w:lvl w:ilvl="0" w:tplc="3BE2AF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75719"/>
    <w:multiLevelType w:val="hybridMultilevel"/>
    <w:tmpl w:val="27569BAA"/>
    <w:lvl w:ilvl="0" w:tplc="3BE2AF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0130D"/>
    <w:multiLevelType w:val="hybridMultilevel"/>
    <w:tmpl w:val="3440F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2BC11CC"/>
    <w:multiLevelType w:val="multilevel"/>
    <w:tmpl w:val="F52896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4556B93"/>
    <w:multiLevelType w:val="hybridMultilevel"/>
    <w:tmpl w:val="1938D8FE"/>
    <w:lvl w:ilvl="0" w:tplc="3BE2AF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5C2A"/>
    <w:multiLevelType w:val="hybridMultilevel"/>
    <w:tmpl w:val="7EF8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A0EAE"/>
    <w:multiLevelType w:val="hybridMultilevel"/>
    <w:tmpl w:val="1938D8FE"/>
    <w:lvl w:ilvl="0" w:tplc="3BE2AF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420B"/>
    <w:multiLevelType w:val="hybridMultilevel"/>
    <w:tmpl w:val="1938D8FE"/>
    <w:lvl w:ilvl="0" w:tplc="3BE2AF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13"/>
  </w:num>
  <w:num w:numId="6">
    <w:abstractNumId w:val="2"/>
  </w:num>
  <w:num w:numId="7">
    <w:abstractNumId w:val="8"/>
  </w:num>
  <w:num w:numId="8">
    <w:abstractNumId w:val="3"/>
  </w:num>
  <w:num w:numId="9">
    <w:abstractNumId w:val="4"/>
  </w:num>
  <w:num w:numId="10">
    <w:abstractNumId w:val="15"/>
  </w:num>
  <w:num w:numId="11">
    <w:abstractNumId w:val="12"/>
  </w:num>
  <w:num w:numId="12">
    <w:abstractNumId w:val="17"/>
  </w:num>
  <w:num w:numId="13">
    <w:abstractNumId w:val="6"/>
  </w:num>
  <w:num w:numId="14">
    <w:abstractNumId w:val="14"/>
  </w:num>
  <w:num w:numId="15">
    <w:abstractNumId w:val="5"/>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61"/>
    <w:rsid w:val="00000123"/>
    <w:rsid w:val="00011853"/>
    <w:rsid w:val="000127EF"/>
    <w:rsid w:val="0002590E"/>
    <w:rsid w:val="000353A0"/>
    <w:rsid w:val="000370EA"/>
    <w:rsid w:val="00051AE2"/>
    <w:rsid w:val="00052834"/>
    <w:rsid w:val="00057A3C"/>
    <w:rsid w:val="00064707"/>
    <w:rsid w:val="000B077D"/>
    <w:rsid w:val="000B1F84"/>
    <w:rsid w:val="000B6095"/>
    <w:rsid w:val="000C76F2"/>
    <w:rsid w:val="000D029D"/>
    <w:rsid w:val="000F0D52"/>
    <w:rsid w:val="000F1E25"/>
    <w:rsid w:val="000F70DE"/>
    <w:rsid w:val="000F7DD7"/>
    <w:rsid w:val="00120D42"/>
    <w:rsid w:val="00121C1B"/>
    <w:rsid w:val="00142B14"/>
    <w:rsid w:val="00151B8F"/>
    <w:rsid w:val="00157A1A"/>
    <w:rsid w:val="00161AC6"/>
    <w:rsid w:val="001A4013"/>
    <w:rsid w:val="001D7D00"/>
    <w:rsid w:val="001E47B5"/>
    <w:rsid w:val="001E47BB"/>
    <w:rsid w:val="001E5D8F"/>
    <w:rsid w:val="001E67E5"/>
    <w:rsid w:val="002214D5"/>
    <w:rsid w:val="00232C15"/>
    <w:rsid w:val="00244AB0"/>
    <w:rsid w:val="00246E69"/>
    <w:rsid w:val="00262B47"/>
    <w:rsid w:val="0027367B"/>
    <w:rsid w:val="00276B7C"/>
    <w:rsid w:val="00290DF7"/>
    <w:rsid w:val="002A09A5"/>
    <w:rsid w:val="002A2041"/>
    <w:rsid w:val="002A2BC3"/>
    <w:rsid w:val="002B4F7B"/>
    <w:rsid w:val="002B705E"/>
    <w:rsid w:val="002D6B0D"/>
    <w:rsid w:val="002E5A3F"/>
    <w:rsid w:val="002F1E58"/>
    <w:rsid w:val="002F2F3E"/>
    <w:rsid w:val="002F4CC5"/>
    <w:rsid w:val="003058F1"/>
    <w:rsid w:val="00326171"/>
    <w:rsid w:val="00326F5F"/>
    <w:rsid w:val="00337CE5"/>
    <w:rsid w:val="00340EBF"/>
    <w:rsid w:val="00352C17"/>
    <w:rsid w:val="00366643"/>
    <w:rsid w:val="0038570E"/>
    <w:rsid w:val="00391004"/>
    <w:rsid w:val="00394326"/>
    <w:rsid w:val="003A018C"/>
    <w:rsid w:val="003C3ED1"/>
    <w:rsid w:val="003C5E96"/>
    <w:rsid w:val="003F2461"/>
    <w:rsid w:val="00401C4D"/>
    <w:rsid w:val="00430E58"/>
    <w:rsid w:val="00431312"/>
    <w:rsid w:val="00437E26"/>
    <w:rsid w:val="00440F0C"/>
    <w:rsid w:val="00450A6A"/>
    <w:rsid w:val="00454BF2"/>
    <w:rsid w:val="00456A63"/>
    <w:rsid w:val="0046082C"/>
    <w:rsid w:val="004839F0"/>
    <w:rsid w:val="00486FA4"/>
    <w:rsid w:val="004A1CD5"/>
    <w:rsid w:val="004B2C2B"/>
    <w:rsid w:val="004C592B"/>
    <w:rsid w:val="004C75C6"/>
    <w:rsid w:val="004D5143"/>
    <w:rsid w:val="004D5222"/>
    <w:rsid w:val="004E5F6F"/>
    <w:rsid w:val="0050019F"/>
    <w:rsid w:val="00504716"/>
    <w:rsid w:val="00505369"/>
    <w:rsid w:val="0051572F"/>
    <w:rsid w:val="00517CBA"/>
    <w:rsid w:val="005212E9"/>
    <w:rsid w:val="0052446A"/>
    <w:rsid w:val="00531842"/>
    <w:rsid w:val="005501F6"/>
    <w:rsid w:val="005601E3"/>
    <w:rsid w:val="0056337A"/>
    <w:rsid w:val="00563DEB"/>
    <w:rsid w:val="00581B3F"/>
    <w:rsid w:val="00584606"/>
    <w:rsid w:val="00586154"/>
    <w:rsid w:val="005C200C"/>
    <w:rsid w:val="005C3865"/>
    <w:rsid w:val="005D234F"/>
    <w:rsid w:val="005E40C6"/>
    <w:rsid w:val="005F4857"/>
    <w:rsid w:val="00616C48"/>
    <w:rsid w:val="0061779D"/>
    <w:rsid w:val="006177B3"/>
    <w:rsid w:val="00620C1B"/>
    <w:rsid w:val="006222C1"/>
    <w:rsid w:val="00626AB1"/>
    <w:rsid w:val="006313F2"/>
    <w:rsid w:val="00643D59"/>
    <w:rsid w:val="0065339F"/>
    <w:rsid w:val="0068301A"/>
    <w:rsid w:val="00686D62"/>
    <w:rsid w:val="00696385"/>
    <w:rsid w:val="006A2D71"/>
    <w:rsid w:val="006A738F"/>
    <w:rsid w:val="006A78F0"/>
    <w:rsid w:val="006B5C4D"/>
    <w:rsid w:val="006B77B6"/>
    <w:rsid w:val="006C19E2"/>
    <w:rsid w:val="006C505F"/>
    <w:rsid w:val="006E34CC"/>
    <w:rsid w:val="006F18EA"/>
    <w:rsid w:val="007101C5"/>
    <w:rsid w:val="007110E1"/>
    <w:rsid w:val="00711E05"/>
    <w:rsid w:val="007236E1"/>
    <w:rsid w:val="007250A6"/>
    <w:rsid w:val="00725841"/>
    <w:rsid w:val="00735F66"/>
    <w:rsid w:val="00740256"/>
    <w:rsid w:val="007438AA"/>
    <w:rsid w:val="0075652C"/>
    <w:rsid w:val="00757CFC"/>
    <w:rsid w:val="0079167B"/>
    <w:rsid w:val="00792B68"/>
    <w:rsid w:val="00796018"/>
    <w:rsid w:val="007A00EC"/>
    <w:rsid w:val="007A34FE"/>
    <w:rsid w:val="007A67D1"/>
    <w:rsid w:val="007E3F0C"/>
    <w:rsid w:val="007E6B10"/>
    <w:rsid w:val="007F703C"/>
    <w:rsid w:val="0080365B"/>
    <w:rsid w:val="00814613"/>
    <w:rsid w:val="008209F8"/>
    <w:rsid w:val="008223DB"/>
    <w:rsid w:val="00824629"/>
    <w:rsid w:val="00831EF5"/>
    <w:rsid w:val="00851987"/>
    <w:rsid w:val="00871671"/>
    <w:rsid w:val="00877638"/>
    <w:rsid w:val="0088045B"/>
    <w:rsid w:val="008857CF"/>
    <w:rsid w:val="00891AB5"/>
    <w:rsid w:val="008A21CD"/>
    <w:rsid w:val="008B3EFF"/>
    <w:rsid w:val="008B73F9"/>
    <w:rsid w:val="008C483D"/>
    <w:rsid w:val="008E5EBB"/>
    <w:rsid w:val="008E667C"/>
    <w:rsid w:val="008F1C92"/>
    <w:rsid w:val="008F7347"/>
    <w:rsid w:val="009023FC"/>
    <w:rsid w:val="00915EAA"/>
    <w:rsid w:val="00922371"/>
    <w:rsid w:val="009433D0"/>
    <w:rsid w:val="0094579D"/>
    <w:rsid w:val="00953AD6"/>
    <w:rsid w:val="00954C9D"/>
    <w:rsid w:val="00960342"/>
    <w:rsid w:val="00973F4E"/>
    <w:rsid w:val="009838E5"/>
    <w:rsid w:val="00987244"/>
    <w:rsid w:val="00990642"/>
    <w:rsid w:val="009C6750"/>
    <w:rsid w:val="009C6993"/>
    <w:rsid w:val="009D119F"/>
    <w:rsid w:val="009E2CCD"/>
    <w:rsid w:val="009E41BB"/>
    <w:rsid w:val="009E71C5"/>
    <w:rsid w:val="00A06CAA"/>
    <w:rsid w:val="00A26F03"/>
    <w:rsid w:val="00A47EC2"/>
    <w:rsid w:val="00A7171D"/>
    <w:rsid w:val="00A73593"/>
    <w:rsid w:val="00A769C1"/>
    <w:rsid w:val="00A917CB"/>
    <w:rsid w:val="00AB1179"/>
    <w:rsid w:val="00AB151D"/>
    <w:rsid w:val="00AB795C"/>
    <w:rsid w:val="00AC48F7"/>
    <w:rsid w:val="00AF0785"/>
    <w:rsid w:val="00AF6012"/>
    <w:rsid w:val="00B0798D"/>
    <w:rsid w:val="00B448E7"/>
    <w:rsid w:val="00B56F50"/>
    <w:rsid w:val="00B635DD"/>
    <w:rsid w:val="00B65B2D"/>
    <w:rsid w:val="00B71A3C"/>
    <w:rsid w:val="00B77C2F"/>
    <w:rsid w:val="00B83807"/>
    <w:rsid w:val="00B85991"/>
    <w:rsid w:val="00B87568"/>
    <w:rsid w:val="00B906A8"/>
    <w:rsid w:val="00BD42AA"/>
    <w:rsid w:val="00BD57E1"/>
    <w:rsid w:val="00BF7D6F"/>
    <w:rsid w:val="00C26CC8"/>
    <w:rsid w:val="00C450B2"/>
    <w:rsid w:val="00C560A0"/>
    <w:rsid w:val="00C64BA7"/>
    <w:rsid w:val="00C6555D"/>
    <w:rsid w:val="00C72E5A"/>
    <w:rsid w:val="00C80CA7"/>
    <w:rsid w:val="00C837C8"/>
    <w:rsid w:val="00C92D4B"/>
    <w:rsid w:val="00CB092E"/>
    <w:rsid w:val="00CC184A"/>
    <w:rsid w:val="00CC52C8"/>
    <w:rsid w:val="00CE2A37"/>
    <w:rsid w:val="00CF1752"/>
    <w:rsid w:val="00D10072"/>
    <w:rsid w:val="00D15124"/>
    <w:rsid w:val="00D3704F"/>
    <w:rsid w:val="00D4493B"/>
    <w:rsid w:val="00D454DD"/>
    <w:rsid w:val="00D547D3"/>
    <w:rsid w:val="00D56E5C"/>
    <w:rsid w:val="00D61133"/>
    <w:rsid w:val="00D703C1"/>
    <w:rsid w:val="00D713C9"/>
    <w:rsid w:val="00D80826"/>
    <w:rsid w:val="00D8478B"/>
    <w:rsid w:val="00D96DBE"/>
    <w:rsid w:val="00DA4FE3"/>
    <w:rsid w:val="00DB0664"/>
    <w:rsid w:val="00DD1656"/>
    <w:rsid w:val="00DD537B"/>
    <w:rsid w:val="00DD742F"/>
    <w:rsid w:val="00DE7090"/>
    <w:rsid w:val="00DF0C39"/>
    <w:rsid w:val="00DF1CC4"/>
    <w:rsid w:val="00E11D8E"/>
    <w:rsid w:val="00E5438D"/>
    <w:rsid w:val="00E579A6"/>
    <w:rsid w:val="00E7332A"/>
    <w:rsid w:val="00E83FC6"/>
    <w:rsid w:val="00E87888"/>
    <w:rsid w:val="00E920C7"/>
    <w:rsid w:val="00ED455A"/>
    <w:rsid w:val="00EE23E3"/>
    <w:rsid w:val="00EE2CE8"/>
    <w:rsid w:val="00EE74DB"/>
    <w:rsid w:val="00F22B60"/>
    <w:rsid w:val="00F34CBF"/>
    <w:rsid w:val="00F679D7"/>
    <w:rsid w:val="00F70D15"/>
    <w:rsid w:val="00F7597C"/>
    <w:rsid w:val="00F77FAF"/>
    <w:rsid w:val="00F85D89"/>
    <w:rsid w:val="00F92045"/>
    <w:rsid w:val="00F95045"/>
    <w:rsid w:val="00FB0142"/>
    <w:rsid w:val="00FC2AB6"/>
    <w:rsid w:val="00FC3285"/>
    <w:rsid w:val="00FE4967"/>
    <w:rsid w:val="00FE70DF"/>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BD274-CAC3-44C7-AFEC-2C84DD9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07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993"/>
    <w:pPr>
      <w:ind w:left="720"/>
      <w:contextualSpacing/>
    </w:pPr>
  </w:style>
  <w:style w:type="paragraph" w:styleId="Header">
    <w:name w:val="header"/>
    <w:basedOn w:val="Normal"/>
    <w:link w:val="HeaderChar"/>
    <w:uiPriority w:val="99"/>
    <w:unhideWhenUsed/>
    <w:rsid w:val="00142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14"/>
  </w:style>
  <w:style w:type="paragraph" w:styleId="Footer">
    <w:name w:val="footer"/>
    <w:basedOn w:val="Normal"/>
    <w:link w:val="FooterChar"/>
    <w:uiPriority w:val="99"/>
    <w:unhideWhenUsed/>
    <w:rsid w:val="00142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14"/>
  </w:style>
  <w:style w:type="character" w:styleId="Strong">
    <w:name w:val="Strong"/>
    <w:basedOn w:val="DefaultParagraphFont"/>
    <w:uiPriority w:val="22"/>
    <w:qFormat/>
    <w:rsid w:val="00025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11</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 Altemose</dc:creator>
  <cp:lastModifiedBy>Jane C Altemose</cp:lastModifiedBy>
  <cp:revision>138</cp:revision>
  <dcterms:created xsi:type="dcterms:W3CDTF">2016-08-05T14:55:00Z</dcterms:created>
  <dcterms:modified xsi:type="dcterms:W3CDTF">2016-11-08T18:58:00Z</dcterms:modified>
</cp:coreProperties>
</file>